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EE3D" w14:textId="4C11A313" w:rsidR="00AA3A02" w:rsidRPr="007A089D" w:rsidRDefault="00AA3A02" w:rsidP="00AA3A0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 w:themeColor="text1"/>
          <w:sz w:val="20"/>
        </w:rPr>
      </w:pPr>
      <w:r w:rsidRPr="007A089D">
        <w:rPr>
          <w:rFonts w:asciiTheme="minorHAnsi" w:hAnsiTheme="minorHAnsi" w:cstheme="minorHAnsi"/>
          <w:b/>
          <w:color w:val="000000" w:themeColor="text1"/>
          <w:sz w:val="20"/>
        </w:rPr>
        <w:t xml:space="preserve">Załącznik nr </w:t>
      </w:r>
      <w:r w:rsidR="0023088F">
        <w:rPr>
          <w:rFonts w:asciiTheme="minorHAnsi" w:hAnsiTheme="minorHAnsi" w:cstheme="minorHAnsi"/>
          <w:b/>
          <w:color w:val="000000" w:themeColor="text1"/>
          <w:sz w:val="20"/>
        </w:rPr>
        <w:t>1</w:t>
      </w:r>
      <w:r w:rsidRPr="007A089D">
        <w:rPr>
          <w:rFonts w:asciiTheme="minorHAnsi" w:hAnsiTheme="minorHAnsi" w:cstheme="minorHAnsi"/>
          <w:b/>
          <w:color w:val="000000" w:themeColor="text1"/>
          <w:sz w:val="20"/>
        </w:rPr>
        <w:t xml:space="preserve"> </w:t>
      </w:r>
    </w:p>
    <w:p w14:paraId="05779532" w14:textId="1AD539F0" w:rsidR="00B552C3" w:rsidRPr="007A089D" w:rsidRDefault="003000C9" w:rsidP="00B552C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7A089D">
        <w:rPr>
          <w:rFonts w:asciiTheme="minorHAnsi" w:hAnsiTheme="minorHAnsi" w:cstheme="minorHAnsi"/>
          <w:b/>
          <w:color w:val="000000" w:themeColor="text1"/>
          <w:sz w:val="20"/>
        </w:rPr>
        <w:t>UMOWA</w:t>
      </w:r>
      <w:r w:rsidR="003C39E7" w:rsidRPr="007A089D">
        <w:rPr>
          <w:rFonts w:asciiTheme="minorHAnsi" w:hAnsiTheme="minorHAnsi" w:cstheme="minorHAnsi"/>
          <w:b/>
          <w:color w:val="000000" w:themeColor="text1"/>
          <w:sz w:val="20"/>
        </w:rPr>
        <w:t xml:space="preserve"> </w:t>
      </w:r>
      <w:r w:rsidRPr="007A089D">
        <w:rPr>
          <w:rFonts w:asciiTheme="minorHAnsi" w:hAnsiTheme="minorHAnsi" w:cstheme="minorHAnsi"/>
          <w:b/>
          <w:color w:val="000000" w:themeColor="text1"/>
          <w:sz w:val="20"/>
        </w:rPr>
        <w:t xml:space="preserve">Nr </w:t>
      </w:r>
      <w:r w:rsidR="007A089D" w:rsidRPr="007A089D">
        <w:rPr>
          <w:rFonts w:asciiTheme="minorHAnsi" w:hAnsiTheme="minorHAnsi" w:cstheme="minorHAnsi"/>
          <w:b/>
          <w:color w:val="000000" w:themeColor="text1"/>
          <w:sz w:val="20"/>
        </w:rPr>
        <w:t>………………</w:t>
      </w:r>
    </w:p>
    <w:p w14:paraId="2B3F9BE7" w14:textId="77777777" w:rsidR="00B552C3" w:rsidRPr="00B552C3" w:rsidRDefault="00B552C3" w:rsidP="00DA7089">
      <w:pPr>
        <w:rPr>
          <w:rFonts w:asciiTheme="minorHAnsi" w:hAnsiTheme="minorHAnsi" w:cstheme="minorHAnsi"/>
          <w:b/>
          <w:sz w:val="20"/>
        </w:rPr>
      </w:pPr>
    </w:p>
    <w:p w14:paraId="11DFE6CA" w14:textId="77777777" w:rsidR="00B552C3" w:rsidRPr="00B552C3" w:rsidRDefault="00B552C3" w:rsidP="00DA7089">
      <w:pPr>
        <w:rPr>
          <w:rFonts w:asciiTheme="minorHAnsi" w:hAnsiTheme="minorHAnsi" w:cstheme="minorHAnsi"/>
          <w:b/>
          <w:sz w:val="20"/>
        </w:rPr>
      </w:pPr>
    </w:p>
    <w:p w14:paraId="2964A28D" w14:textId="7F4A48F1" w:rsidR="00DA7089" w:rsidRDefault="003C1D5D" w:rsidP="003C1D5D">
      <w:pPr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sz w:val="20"/>
        </w:rPr>
        <w:t xml:space="preserve">zawarta w dniu …………………... </w:t>
      </w:r>
      <w:r w:rsidR="001F5812" w:rsidRPr="00B552C3">
        <w:rPr>
          <w:rFonts w:asciiTheme="minorHAnsi" w:hAnsiTheme="minorHAnsi" w:cstheme="minorHAnsi"/>
          <w:b/>
          <w:sz w:val="20"/>
        </w:rPr>
        <w:t xml:space="preserve">pomiędzy: </w:t>
      </w:r>
    </w:p>
    <w:p w14:paraId="3F15C93D" w14:textId="77777777" w:rsidR="00715C09" w:rsidRPr="00CC0691" w:rsidRDefault="00715C09" w:rsidP="00715C09">
      <w:pPr>
        <w:jc w:val="both"/>
        <w:rPr>
          <w:rFonts w:ascii="Calibri" w:hAnsi="Calibri" w:cs="Calibri"/>
          <w:b/>
          <w:sz w:val="20"/>
        </w:rPr>
      </w:pPr>
    </w:p>
    <w:p w14:paraId="41D5F6B6" w14:textId="17CE39B7" w:rsidR="00715C09" w:rsidRPr="000269F4" w:rsidRDefault="00715C09" w:rsidP="00715C09">
      <w:pPr>
        <w:widowControl w:val="0"/>
        <w:ind w:right="15"/>
        <w:jc w:val="both"/>
        <w:rPr>
          <w:rFonts w:asciiTheme="minorHAnsi" w:eastAsia="Courier New" w:hAnsiTheme="minorHAnsi" w:cstheme="minorHAnsi"/>
          <w:color w:val="000000"/>
          <w:sz w:val="20"/>
        </w:rPr>
      </w:pPr>
      <w:r w:rsidRPr="000269F4">
        <w:rPr>
          <w:rFonts w:asciiTheme="minorHAnsi" w:eastAsia="Courier New" w:hAnsiTheme="minorHAnsi" w:cstheme="minorHAnsi"/>
          <w:b/>
          <w:color w:val="000000"/>
          <w:sz w:val="20"/>
        </w:rPr>
        <w:t>Przedsiębiorstwem Gospodarki Komunalnej „Żyrardów” Sp. z o.o.</w:t>
      </w:r>
      <w:r w:rsidRPr="000269F4">
        <w:rPr>
          <w:rFonts w:asciiTheme="minorHAnsi" w:eastAsia="Courier New" w:hAnsiTheme="minorHAnsi" w:cstheme="minorHAnsi"/>
          <w:color w:val="000000"/>
          <w:sz w:val="20"/>
        </w:rPr>
        <w:t>, 96-300 Żyrardów, ul. Czysta 5,</w:t>
      </w:r>
      <w:r w:rsidRPr="000269F4">
        <w:rPr>
          <w:rFonts w:asciiTheme="minorHAnsi" w:eastAsia="Courier New" w:hAnsiTheme="minorHAnsi" w:cstheme="minorHAnsi"/>
          <w:b/>
          <w:color w:val="000000"/>
          <w:sz w:val="20"/>
        </w:rPr>
        <w:t xml:space="preserve"> </w:t>
      </w:r>
      <w:r w:rsidRPr="000269F4">
        <w:rPr>
          <w:rFonts w:asciiTheme="minorHAnsi" w:eastAsia="Courier New" w:hAnsiTheme="minorHAnsi" w:cstheme="minorHAnsi"/>
          <w:color w:val="000000"/>
          <w:sz w:val="20"/>
        </w:rPr>
        <w:t xml:space="preserve">wpisanym do rejestru przedsiębiorców prowadzonego przez Sąd Rejonowy dla Łodzi Śródmieścia, XX Wydział Gospodarczy Krajowego Rejestru Sądowego pod nr KRS 0000153850, Kapitał Zakładowy </w:t>
      </w:r>
      <w:r w:rsidR="000269F4" w:rsidRPr="000269F4">
        <w:rPr>
          <w:rFonts w:asciiTheme="minorHAnsi" w:hAnsiTheme="minorHAnsi" w:cstheme="minorHAnsi"/>
          <w:sz w:val="20"/>
        </w:rPr>
        <w:t xml:space="preserve">53 847 000,00 </w:t>
      </w:r>
      <w:r w:rsidRPr="000269F4">
        <w:rPr>
          <w:rFonts w:asciiTheme="minorHAnsi" w:eastAsia="Courier New" w:hAnsiTheme="minorHAnsi" w:cstheme="minorHAnsi"/>
          <w:color w:val="000000"/>
          <w:sz w:val="20"/>
        </w:rPr>
        <w:t>zł, NIP 838-000-72-01, REGON 750086653, reprezentowanym przez:</w:t>
      </w:r>
    </w:p>
    <w:p w14:paraId="48667DE2" w14:textId="20C99A00" w:rsidR="00715C09" w:rsidRPr="000269F4" w:rsidRDefault="001977C4" w:rsidP="00715C09">
      <w:pPr>
        <w:jc w:val="both"/>
        <w:rPr>
          <w:rFonts w:asciiTheme="minorHAnsi" w:hAnsiTheme="minorHAnsi" w:cstheme="minorHAnsi"/>
          <w:sz w:val="20"/>
        </w:rPr>
      </w:pPr>
      <w:r w:rsidRPr="000269F4">
        <w:rPr>
          <w:rFonts w:asciiTheme="minorHAnsi" w:hAnsiTheme="minorHAnsi" w:cstheme="minorHAnsi"/>
          <w:sz w:val="20"/>
        </w:rPr>
        <w:t xml:space="preserve">Michała Klonowskiego   </w:t>
      </w:r>
      <w:r w:rsidR="00B82A00" w:rsidRPr="000269F4">
        <w:rPr>
          <w:rFonts w:asciiTheme="minorHAnsi" w:hAnsiTheme="minorHAnsi" w:cstheme="minorHAnsi"/>
          <w:sz w:val="20"/>
        </w:rPr>
        <w:t xml:space="preserve">- </w:t>
      </w:r>
      <w:r w:rsidRPr="000269F4">
        <w:rPr>
          <w:rFonts w:asciiTheme="minorHAnsi" w:hAnsiTheme="minorHAnsi" w:cstheme="minorHAnsi"/>
          <w:sz w:val="20"/>
        </w:rPr>
        <w:t>Prezesa</w:t>
      </w:r>
    </w:p>
    <w:p w14:paraId="2DCFE959" w14:textId="77777777" w:rsidR="00715C09" w:rsidRPr="000269F4" w:rsidRDefault="00715C09" w:rsidP="00715C09">
      <w:pPr>
        <w:jc w:val="both"/>
        <w:rPr>
          <w:rFonts w:ascii="Calibri" w:hAnsi="Calibri" w:cs="Calibri"/>
          <w:sz w:val="20"/>
        </w:rPr>
      </w:pPr>
      <w:r w:rsidRPr="000269F4">
        <w:rPr>
          <w:rFonts w:ascii="Calibri" w:hAnsi="Calibri" w:cs="Calibri"/>
          <w:sz w:val="20"/>
        </w:rPr>
        <w:t xml:space="preserve">zwanym dalej </w:t>
      </w:r>
      <w:r w:rsidRPr="000269F4">
        <w:rPr>
          <w:rFonts w:ascii="Calibri" w:hAnsi="Calibri" w:cs="Calibri"/>
          <w:b/>
          <w:bCs/>
          <w:sz w:val="20"/>
        </w:rPr>
        <w:t>"Zamawiającym"</w:t>
      </w:r>
      <w:r w:rsidRPr="000269F4">
        <w:rPr>
          <w:rFonts w:ascii="Calibri" w:hAnsi="Calibri" w:cs="Calibri"/>
          <w:sz w:val="20"/>
        </w:rPr>
        <w:t xml:space="preserve">, </w:t>
      </w:r>
    </w:p>
    <w:p w14:paraId="7CB17656" w14:textId="77777777" w:rsidR="00715C09" w:rsidRPr="00B552C3" w:rsidRDefault="00715C09" w:rsidP="003C1D5D">
      <w:pPr>
        <w:rPr>
          <w:rFonts w:asciiTheme="minorHAnsi" w:hAnsiTheme="minorHAnsi" w:cstheme="minorHAnsi"/>
          <w:b/>
          <w:sz w:val="20"/>
        </w:rPr>
      </w:pPr>
    </w:p>
    <w:p w14:paraId="6D9CFFCB" w14:textId="77777777" w:rsidR="00670A64" w:rsidRPr="00B552C3" w:rsidRDefault="00670A64" w:rsidP="00DA7089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a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2"/>
        <w:gridCol w:w="2732"/>
      </w:tblGrid>
      <w:tr w:rsidR="00A9710B" w:rsidRPr="00B552C3" w14:paraId="25C0BB44" w14:textId="77777777" w:rsidTr="003C1D5D">
        <w:trPr>
          <w:cantSplit/>
          <w:trHeight w:val="824"/>
        </w:trPr>
        <w:tc>
          <w:tcPr>
            <w:tcW w:w="9284" w:type="dxa"/>
            <w:gridSpan w:val="2"/>
          </w:tcPr>
          <w:p w14:paraId="1198BA87" w14:textId="2F5ADCA5" w:rsidR="003C1D5D" w:rsidRPr="00B552C3" w:rsidRDefault="00B82A00" w:rsidP="003C1D5D">
            <w:pPr>
              <w:snapToGrid w:val="0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lang w:bidi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asciiTheme="minorHAnsi" w:eastAsiaTheme="minorHAnsi" w:hAnsiTheme="minorHAnsi" w:cstheme="minorHAnsi"/>
                <w:b/>
                <w:sz w:val="20"/>
                <w:lang w:bidi="ar-SA"/>
              </w:rPr>
              <w:t>……</w:t>
            </w:r>
            <w:r w:rsidR="00571686">
              <w:rPr>
                <w:rFonts w:asciiTheme="minorHAnsi" w:eastAsiaTheme="minorHAnsi" w:hAnsiTheme="minorHAnsi" w:cstheme="minorHAnsi"/>
                <w:b/>
                <w:sz w:val="20"/>
                <w:lang w:bidi="ar-SA"/>
              </w:rPr>
              <w:t>.</w:t>
            </w:r>
            <w:proofErr w:type="gramEnd"/>
            <w:r w:rsidR="00571686">
              <w:rPr>
                <w:rFonts w:asciiTheme="minorHAnsi" w:eastAsiaTheme="minorHAnsi" w:hAnsiTheme="minorHAnsi" w:cstheme="minorHAnsi"/>
                <w:b/>
                <w:sz w:val="20"/>
                <w:lang w:bidi="ar-SA"/>
              </w:rPr>
              <w:t>.</w:t>
            </w:r>
            <w:r w:rsidR="00750090" w:rsidRPr="00B552C3">
              <w:rPr>
                <w:rFonts w:asciiTheme="minorHAnsi" w:eastAsiaTheme="minorHAnsi" w:hAnsiTheme="minorHAnsi" w:cstheme="minorHAnsi"/>
                <w:sz w:val="20"/>
                <w:lang w:bidi="ar-SA"/>
              </w:rPr>
              <w:t xml:space="preserve">, </w:t>
            </w:r>
            <w:r w:rsidR="003C1D5D" w:rsidRPr="00B552C3">
              <w:rPr>
                <w:rFonts w:asciiTheme="minorHAnsi" w:hAnsiTheme="minorHAnsi" w:cstheme="minorHAnsi"/>
                <w:sz w:val="20"/>
              </w:rPr>
              <w:t>reprezentowan</w:t>
            </w:r>
            <w:r w:rsidR="00A15372" w:rsidRPr="00B552C3">
              <w:rPr>
                <w:rFonts w:asciiTheme="minorHAnsi" w:hAnsiTheme="minorHAnsi" w:cstheme="minorHAnsi"/>
                <w:sz w:val="20"/>
              </w:rPr>
              <w:t>ym</w:t>
            </w:r>
            <w:r w:rsidR="003C1D5D" w:rsidRPr="00B552C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F5812" w:rsidRPr="00B552C3">
              <w:rPr>
                <w:rFonts w:asciiTheme="minorHAnsi" w:hAnsiTheme="minorHAnsi" w:cstheme="minorHAnsi"/>
                <w:sz w:val="20"/>
              </w:rPr>
              <w:t xml:space="preserve">przez: </w:t>
            </w:r>
          </w:p>
          <w:p w14:paraId="30BB8A98" w14:textId="5AFFAC1B" w:rsidR="003C1D5D" w:rsidRPr="00B552C3" w:rsidRDefault="00B82A00" w:rsidP="005D6FCF">
            <w:pPr>
              <w:jc w:val="both"/>
              <w:rPr>
                <w:rFonts w:asciiTheme="minorHAnsi" w:hAnsiTheme="minorHAnsi" w:cstheme="minorHAnsi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</w:rPr>
              <w:t>……………………………………………………………..</w:t>
            </w:r>
            <w:r w:rsidR="003C1D5D" w:rsidRPr="00B552C3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A9710B" w:rsidRPr="00B552C3" w14:paraId="50C5C206" w14:textId="77777777" w:rsidTr="003C1D5D">
        <w:trPr>
          <w:gridAfter w:val="1"/>
          <w:wAfter w:w="2732" w:type="dxa"/>
        </w:trPr>
        <w:tc>
          <w:tcPr>
            <w:tcW w:w="6552" w:type="dxa"/>
          </w:tcPr>
          <w:p w14:paraId="23591321" w14:textId="77777777" w:rsidR="00B552C3" w:rsidRPr="00B552C3" w:rsidRDefault="00B552C3" w:rsidP="00991C01">
            <w:pPr>
              <w:snapToGrid w:val="0"/>
              <w:rPr>
                <w:rFonts w:asciiTheme="minorHAnsi" w:hAnsiTheme="minorHAnsi" w:cstheme="minorHAnsi"/>
                <w:sz w:val="20"/>
              </w:rPr>
            </w:pPr>
          </w:p>
          <w:p w14:paraId="6DDCF592" w14:textId="48EBE364" w:rsidR="003C1D5D" w:rsidRPr="00B552C3" w:rsidRDefault="00555F94" w:rsidP="00991C01">
            <w:pPr>
              <w:snapToGrid w:val="0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B552C3">
              <w:rPr>
                <w:rFonts w:asciiTheme="minorHAnsi" w:hAnsiTheme="minorHAnsi" w:cstheme="minorHAnsi"/>
                <w:sz w:val="20"/>
              </w:rPr>
              <w:t>zwanym dalej „</w:t>
            </w:r>
            <w:r w:rsidRPr="00B552C3">
              <w:rPr>
                <w:rFonts w:asciiTheme="minorHAnsi" w:hAnsiTheme="minorHAnsi" w:cstheme="minorHAnsi"/>
                <w:b/>
                <w:sz w:val="20"/>
              </w:rPr>
              <w:t>Wykonawcą</w:t>
            </w:r>
            <w:r w:rsidRPr="00B552C3">
              <w:rPr>
                <w:rFonts w:asciiTheme="minorHAnsi" w:hAnsiTheme="minorHAnsi" w:cstheme="minorHAnsi"/>
                <w:sz w:val="20"/>
              </w:rPr>
              <w:t>”,</w:t>
            </w:r>
          </w:p>
        </w:tc>
      </w:tr>
      <w:tr w:rsidR="00A9710B" w:rsidRPr="00B552C3" w14:paraId="2139F871" w14:textId="77777777" w:rsidTr="003C1D5D">
        <w:trPr>
          <w:gridAfter w:val="1"/>
          <w:wAfter w:w="2732" w:type="dxa"/>
        </w:trPr>
        <w:tc>
          <w:tcPr>
            <w:tcW w:w="6552" w:type="dxa"/>
          </w:tcPr>
          <w:p w14:paraId="4DB12DE1" w14:textId="719A5641" w:rsidR="003C1D5D" w:rsidRPr="00B552C3" w:rsidRDefault="003C1D5D" w:rsidP="003C1D5D">
            <w:pPr>
              <w:snapToGrid w:val="0"/>
              <w:rPr>
                <w:rFonts w:asciiTheme="minorHAnsi" w:hAnsiTheme="minorHAnsi" w:cstheme="minorHAnsi"/>
                <w:sz w:val="20"/>
                <w:highlight w:val="yellow"/>
              </w:rPr>
            </w:pPr>
          </w:p>
        </w:tc>
      </w:tr>
    </w:tbl>
    <w:p w14:paraId="424CA843" w14:textId="77777777" w:rsidR="00B552C3" w:rsidRPr="00B552C3" w:rsidRDefault="00B552C3" w:rsidP="008C5D52">
      <w:pPr>
        <w:jc w:val="center"/>
        <w:rPr>
          <w:rFonts w:asciiTheme="minorHAnsi" w:hAnsiTheme="minorHAnsi" w:cstheme="minorHAnsi"/>
          <w:b/>
          <w:color w:val="151515"/>
          <w:w w:val="90"/>
          <w:sz w:val="20"/>
        </w:rPr>
      </w:pPr>
    </w:p>
    <w:p w14:paraId="595727ED" w14:textId="77777777" w:rsidR="00C953AF" w:rsidRDefault="00C953AF" w:rsidP="008C5D52">
      <w:pPr>
        <w:jc w:val="center"/>
        <w:rPr>
          <w:rFonts w:asciiTheme="minorHAnsi" w:hAnsiTheme="minorHAnsi" w:cstheme="minorHAnsi"/>
          <w:b/>
          <w:color w:val="151515"/>
          <w:w w:val="90"/>
          <w:sz w:val="20"/>
        </w:rPr>
      </w:pPr>
    </w:p>
    <w:p w14:paraId="7EBD29B5" w14:textId="6C2EC562" w:rsidR="00DA7089" w:rsidRPr="00B552C3" w:rsidRDefault="008C5D52" w:rsidP="008C5D52">
      <w:pPr>
        <w:jc w:val="center"/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color w:val="151515"/>
          <w:w w:val="90"/>
          <w:sz w:val="20"/>
        </w:rPr>
        <w:t>§1</w:t>
      </w: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 </w:t>
      </w:r>
      <w:r w:rsidR="00DA7089" w:rsidRPr="00B552C3">
        <w:rPr>
          <w:rFonts w:asciiTheme="minorHAnsi" w:hAnsiTheme="minorHAnsi" w:cstheme="minorHAnsi"/>
          <w:b/>
          <w:sz w:val="20"/>
        </w:rPr>
        <w:t>Postanowienia wstępne</w:t>
      </w:r>
    </w:p>
    <w:p w14:paraId="5A9E9101" w14:textId="495A2013" w:rsidR="008C364D" w:rsidRPr="00CC0691" w:rsidRDefault="008C364D" w:rsidP="008C364D">
      <w:pPr>
        <w:jc w:val="both"/>
        <w:rPr>
          <w:rFonts w:ascii="Calibri" w:hAnsi="Calibri" w:cs="Calibri"/>
          <w:sz w:val="20"/>
        </w:rPr>
      </w:pPr>
      <w:r w:rsidRPr="00CC0691">
        <w:rPr>
          <w:rFonts w:ascii="Calibri" w:hAnsi="Calibri" w:cs="Calibri"/>
          <w:sz w:val="20"/>
        </w:rPr>
        <w:t xml:space="preserve">Wyboru Wykonawcy dokonano zgodnie z Regulaminem </w:t>
      </w:r>
      <w:r w:rsidR="001531BC">
        <w:rPr>
          <w:rFonts w:ascii="Calibri" w:hAnsi="Calibri" w:cs="Calibri"/>
          <w:sz w:val="20"/>
        </w:rPr>
        <w:t xml:space="preserve">udzielania zamówień publicznych, których wartość nie przekracza 130 tys. złotych </w:t>
      </w:r>
      <w:r w:rsidRPr="00CC0691">
        <w:rPr>
          <w:rFonts w:ascii="Calibri" w:hAnsi="Calibri" w:cs="Calibri"/>
          <w:sz w:val="20"/>
        </w:rPr>
        <w:t xml:space="preserve">w Przedsiębiorstwie Gospodarki Komunalnej „Żyrardów” Spółka z o. o.  </w:t>
      </w:r>
    </w:p>
    <w:p w14:paraId="170055AB" w14:textId="77777777" w:rsidR="006A18C3" w:rsidRPr="00B552C3" w:rsidRDefault="006A18C3" w:rsidP="008C5D52">
      <w:pPr>
        <w:jc w:val="center"/>
        <w:rPr>
          <w:rFonts w:asciiTheme="minorHAnsi" w:hAnsiTheme="minorHAnsi" w:cstheme="minorHAnsi"/>
          <w:b/>
          <w:sz w:val="20"/>
        </w:rPr>
      </w:pPr>
    </w:p>
    <w:p w14:paraId="65A2F014" w14:textId="2BC49140" w:rsidR="00DA7089" w:rsidRPr="00B552C3" w:rsidRDefault="008C5D52" w:rsidP="00DA7089">
      <w:pPr>
        <w:jc w:val="center"/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color w:val="151515"/>
          <w:w w:val="90"/>
          <w:sz w:val="20"/>
        </w:rPr>
        <w:t>§2</w:t>
      </w:r>
      <w:r w:rsidR="00DA7089" w:rsidRPr="00B552C3">
        <w:rPr>
          <w:rFonts w:asciiTheme="minorHAnsi" w:hAnsiTheme="minorHAnsi" w:cstheme="minorHAnsi"/>
          <w:b/>
          <w:sz w:val="20"/>
        </w:rPr>
        <w:t xml:space="preserve"> Przedmiot umowy</w:t>
      </w:r>
    </w:p>
    <w:p w14:paraId="584D987C" w14:textId="357DDF87" w:rsidR="00555F94" w:rsidRPr="00B552C3" w:rsidRDefault="00DA7089" w:rsidP="00555F94">
      <w:pPr>
        <w:pStyle w:val="Tekstpodstawowy"/>
        <w:tabs>
          <w:tab w:val="left" w:pos="-851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Przedmiotem niniejszej umowy jest zobo</w:t>
      </w:r>
      <w:r w:rsidR="00921EF4" w:rsidRPr="00B552C3">
        <w:rPr>
          <w:rFonts w:asciiTheme="minorHAnsi" w:hAnsiTheme="minorHAnsi" w:cstheme="minorHAnsi"/>
          <w:sz w:val="20"/>
        </w:rPr>
        <w:t>wiązanie W</w:t>
      </w:r>
      <w:r w:rsidRPr="00B552C3">
        <w:rPr>
          <w:rFonts w:asciiTheme="minorHAnsi" w:hAnsiTheme="minorHAnsi" w:cstheme="minorHAnsi"/>
          <w:sz w:val="20"/>
        </w:rPr>
        <w:t>ykonawcy do prowadzenia regularnych przeglądów okresowych, w</w:t>
      </w:r>
      <w:r w:rsidR="00A61F8C" w:rsidRPr="00B552C3">
        <w:rPr>
          <w:rFonts w:asciiTheme="minorHAnsi" w:hAnsiTheme="minorHAnsi" w:cstheme="minorHAnsi"/>
          <w:sz w:val="20"/>
        </w:rPr>
        <w:t>ymienionych w</w:t>
      </w:r>
      <w:r w:rsidR="00B86AFD" w:rsidRPr="00B552C3">
        <w:rPr>
          <w:rFonts w:asciiTheme="minorHAnsi" w:hAnsiTheme="minorHAnsi" w:cstheme="minorHAnsi"/>
          <w:sz w:val="20"/>
        </w:rPr>
        <w:t xml:space="preserve"> Załączniku nr 1</w:t>
      </w:r>
      <w:r w:rsidR="0075180C" w:rsidRPr="00B552C3">
        <w:rPr>
          <w:rFonts w:asciiTheme="minorHAnsi" w:hAnsiTheme="minorHAnsi" w:cstheme="minorHAnsi"/>
          <w:sz w:val="20"/>
        </w:rPr>
        <w:t xml:space="preserve"> oraz </w:t>
      </w:r>
      <w:r w:rsidR="006C3A48" w:rsidRPr="00B552C3">
        <w:rPr>
          <w:rFonts w:asciiTheme="minorHAnsi" w:hAnsiTheme="minorHAnsi" w:cstheme="minorHAnsi"/>
          <w:sz w:val="20"/>
        </w:rPr>
        <w:t>konserwacji nieplanowanej (</w:t>
      </w:r>
      <w:r w:rsidR="0075180C" w:rsidRPr="00B552C3">
        <w:rPr>
          <w:rFonts w:asciiTheme="minorHAnsi" w:hAnsiTheme="minorHAnsi" w:cstheme="minorHAnsi"/>
          <w:sz w:val="20"/>
        </w:rPr>
        <w:t>usuwanie awarii</w:t>
      </w:r>
      <w:r w:rsidR="006C3A48" w:rsidRPr="00B552C3">
        <w:rPr>
          <w:rFonts w:asciiTheme="minorHAnsi" w:hAnsiTheme="minorHAnsi" w:cstheme="minorHAnsi"/>
          <w:sz w:val="20"/>
        </w:rPr>
        <w:t>)</w:t>
      </w:r>
      <w:r w:rsidR="0075180C" w:rsidRPr="00B552C3">
        <w:rPr>
          <w:rFonts w:asciiTheme="minorHAnsi" w:hAnsiTheme="minorHAnsi" w:cstheme="minorHAnsi"/>
          <w:sz w:val="20"/>
        </w:rPr>
        <w:t xml:space="preserve"> i innych prac serwisowych zleconych przez Zamawiającego</w:t>
      </w:r>
      <w:r w:rsidR="00766E17" w:rsidRPr="00B552C3">
        <w:rPr>
          <w:rFonts w:asciiTheme="minorHAnsi" w:hAnsiTheme="minorHAnsi" w:cstheme="minorHAnsi"/>
          <w:sz w:val="20"/>
        </w:rPr>
        <w:t>, na jednostce kogeneracyjnej</w:t>
      </w:r>
      <w:r w:rsidR="00B86AFD" w:rsidRPr="00B552C3">
        <w:rPr>
          <w:rFonts w:asciiTheme="minorHAnsi" w:hAnsiTheme="minorHAnsi" w:cstheme="minorHAnsi"/>
          <w:sz w:val="20"/>
        </w:rPr>
        <w:t xml:space="preserve"> </w:t>
      </w:r>
      <w:r w:rsidR="005242B5" w:rsidRPr="00B552C3">
        <w:rPr>
          <w:rFonts w:asciiTheme="minorHAnsi" w:hAnsiTheme="minorHAnsi" w:cstheme="minorHAnsi"/>
          <w:sz w:val="20"/>
        </w:rPr>
        <w:t xml:space="preserve">Tedom Cento T160 BIO </w:t>
      </w:r>
      <w:r w:rsidR="00766E17" w:rsidRPr="00B552C3">
        <w:rPr>
          <w:rFonts w:asciiTheme="minorHAnsi" w:hAnsiTheme="minorHAnsi" w:cstheme="minorHAnsi"/>
          <w:sz w:val="20"/>
        </w:rPr>
        <w:t>(zwanej</w:t>
      </w:r>
      <w:r w:rsidR="00C61A52" w:rsidRPr="00B552C3">
        <w:rPr>
          <w:rFonts w:asciiTheme="minorHAnsi" w:hAnsiTheme="minorHAnsi" w:cstheme="minorHAnsi"/>
          <w:sz w:val="20"/>
        </w:rPr>
        <w:t xml:space="preserve"> dalej także JK</w:t>
      </w:r>
      <w:r w:rsidR="00766E17" w:rsidRPr="00B552C3">
        <w:rPr>
          <w:rFonts w:asciiTheme="minorHAnsi" w:hAnsiTheme="minorHAnsi" w:cstheme="minorHAnsi"/>
          <w:sz w:val="20"/>
        </w:rPr>
        <w:t>)</w:t>
      </w:r>
      <w:r w:rsidR="00A45586">
        <w:rPr>
          <w:rFonts w:asciiTheme="minorHAnsi" w:hAnsiTheme="minorHAnsi" w:cstheme="minorHAnsi"/>
          <w:sz w:val="20"/>
        </w:rPr>
        <w:t>.</w:t>
      </w:r>
    </w:p>
    <w:p w14:paraId="401BAB47" w14:textId="33DFB679" w:rsidR="00DA7089" w:rsidRPr="00B552C3" w:rsidRDefault="00DA7089" w:rsidP="00555F94">
      <w:pPr>
        <w:pStyle w:val="Tekstpodstawowy"/>
        <w:tabs>
          <w:tab w:val="left" w:pos="-851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 </w:t>
      </w:r>
    </w:p>
    <w:p w14:paraId="008697FE" w14:textId="479CFDA3" w:rsidR="00DA7089" w:rsidRPr="00B552C3" w:rsidRDefault="008C5D52" w:rsidP="00DA7089">
      <w:pPr>
        <w:jc w:val="center"/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color w:val="151515"/>
          <w:w w:val="90"/>
          <w:sz w:val="20"/>
        </w:rPr>
        <w:t>§3</w:t>
      </w:r>
      <w:r w:rsidR="00DA7089" w:rsidRPr="00B552C3">
        <w:rPr>
          <w:rFonts w:asciiTheme="minorHAnsi" w:hAnsiTheme="minorHAnsi" w:cstheme="minorHAnsi"/>
          <w:b/>
          <w:sz w:val="20"/>
        </w:rPr>
        <w:t xml:space="preserve"> Sposób zgłaszania i terminy wykonania</w:t>
      </w:r>
    </w:p>
    <w:p w14:paraId="72F97CD9" w14:textId="343AD712" w:rsidR="00DA7089" w:rsidRPr="00B552C3" w:rsidRDefault="00EA68D4" w:rsidP="00750090">
      <w:pPr>
        <w:pStyle w:val="Tekstpodstawowy"/>
        <w:numPr>
          <w:ilvl w:val="0"/>
          <w:numId w:val="11"/>
        </w:numPr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zgła</w:t>
      </w:r>
      <w:r w:rsidR="00DA7089" w:rsidRPr="00B552C3">
        <w:rPr>
          <w:rFonts w:asciiTheme="minorHAnsi" w:hAnsiTheme="minorHAnsi" w:cstheme="minorHAnsi"/>
          <w:sz w:val="20"/>
        </w:rPr>
        <w:t>s</w:t>
      </w:r>
      <w:r w:rsidR="00883462" w:rsidRPr="00B552C3">
        <w:rPr>
          <w:rFonts w:asciiTheme="minorHAnsi" w:hAnsiTheme="minorHAnsi" w:cstheme="minorHAnsi"/>
          <w:sz w:val="20"/>
        </w:rPr>
        <w:t>za</w:t>
      </w:r>
      <w:r w:rsidR="00DA7089" w:rsidRPr="00B552C3">
        <w:rPr>
          <w:rFonts w:asciiTheme="minorHAnsi" w:hAnsiTheme="minorHAnsi" w:cstheme="minorHAnsi"/>
          <w:sz w:val="20"/>
        </w:rPr>
        <w:t xml:space="preserve"> </w:t>
      </w:r>
      <w:r w:rsidR="00750090" w:rsidRPr="00B552C3">
        <w:rPr>
          <w:rFonts w:asciiTheme="minorHAnsi" w:hAnsiTheme="minorHAnsi" w:cstheme="minorHAnsi"/>
          <w:sz w:val="20"/>
        </w:rPr>
        <w:t xml:space="preserve">żądanie </w:t>
      </w:r>
      <w:r w:rsidR="00DA7089" w:rsidRPr="00B552C3">
        <w:rPr>
          <w:rFonts w:asciiTheme="minorHAnsi" w:hAnsiTheme="minorHAnsi" w:cstheme="minorHAnsi"/>
          <w:sz w:val="20"/>
        </w:rPr>
        <w:t xml:space="preserve">wykonania przeglądu okresowego </w:t>
      </w:r>
      <w:r w:rsidR="00E07416">
        <w:rPr>
          <w:rFonts w:asciiTheme="minorHAnsi" w:hAnsiTheme="minorHAnsi" w:cstheme="minorHAnsi"/>
          <w:sz w:val="20"/>
        </w:rPr>
        <w:t xml:space="preserve">lub usunięcia awarii </w:t>
      </w:r>
      <w:r w:rsidR="001D7F4C">
        <w:rPr>
          <w:rFonts w:asciiTheme="minorHAnsi" w:hAnsiTheme="minorHAnsi" w:cstheme="minorHAnsi"/>
          <w:sz w:val="20"/>
        </w:rPr>
        <w:t xml:space="preserve">telefonicznie </w:t>
      </w:r>
      <w:r w:rsidR="00DA7089" w:rsidRPr="00B552C3">
        <w:rPr>
          <w:rFonts w:asciiTheme="minorHAnsi" w:hAnsiTheme="minorHAnsi" w:cstheme="minorHAnsi"/>
          <w:sz w:val="20"/>
        </w:rPr>
        <w:t xml:space="preserve">pod </w:t>
      </w:r>
      <w:proofErr w:type="gramStart"/>
      <w:r w:rsidR="00DA7089" w:rsidRPr="00B552C3">
        <w:rPr>
          <w:rFonts w:asciiTheme="minorHAnsi" w:hAnsiTheme="minorHAnsi" w:cstheme="minorHAnsi"/>
          <w:sz w:val="20"/>
        </w:rPr>
        <w:t xml:space="preserve">numerem  </w:t>
      </w:r>
      <w:r w:rsidR="00B82A00">
        <w:rPr>
          <w:rFonts w:asciiTheme="minorHAnsi" w:hAnsiTheme="minorHAnsi" w:cstheme="minorHAnsi"/>
          <w:sz w:val="20"/>
        </w:rPr>
        <w:t>…</w:t>
      </w:r>
      <w:proofErr w:type="gramEnd"/>
      <w:r w:rsidR="00B82A00">
        <w:rPr>
          <w:rFonts w:asciiTheme="minorHAnsi" w:hAnsiTheme="minorHAnsi" w:cstheme="minorHAnsi"/>
          <w:sz w:val="20"/>
        </w:rPr>
        <w:t>……………………….</w:t>
      </w:r>
      <w:r w:rsidR="006E50CE" w:rsidRPr="00B552C3">
        <w:rPr>
          <w:rFonts w:asciiTheme="minorHAnsi" w:hAnsiTheme="minorHAnsi" w:cstheme="minorHAnsi"/>
          <w:sz w:val="20"/>
        </w:rPr>
        <w:t xml:space="preserve"> </w:t>
      </w:r>
      <w:r w:rsidR="00DA7089" w:rsidRPr="00B552C3">
        <w:rPr>
          <w:rFonts w:asciiTheme="minorHAnsi" w:hAnsiTheme="minorHAnsi" w:cstheme="minorHAnsi"/>
          <w:sz w:val="20"/>
        </w:rPr>
        <w:t xml:space="preserve">Następnie </w:t>
      </w:r>
      <w:r w:rsidR="00883462" w:rsidRPr="00B552C3">
        <w:rPr>
          <w:rFonts w:asciiTheme="minorHAnsi" w:hAnsiTheme="minorHAnsi" w:cstheme="minorHAnsi"/>
          <w:sz w:val="20"/>
        </w:rPr>
        <w:t>Zamawiający przesyła</w:t>
      </w:r>
      <w:r w:rsidR="00DA7089" w:rsidRPr="00B552C3">
        <w:rPr>
          <w:rFonts w:asciiTheme="minorHAnsi" w:hAnsiTheme="minorHAnsi" w:cstheme="minorHAnsi"/>
          <w:sz w:val="20"/>
        </w:rPr>
        <w:t xml:space="preserve"> zawiadomienie o wymienionym powyżej zdarzeniu na adres e-mail </w:t>
      </w:r>
      <w:r w:rsidR="00E07416">
        <w:rPr>
          <w:rFonts w:asciiTheme="minorHAnsi" w:hAnsiTheme="minorHAnsi" w:cstheme="minorHAnsi"/>
          <w:sz w:val="20"/>
        </w:rPr>
        <w:t xml:space="preserve">Wykonawcy </w:t>
      </w:r>
      <w:r w:rsidR="00B82A00">
        <w:rPr>
          <w:rFonts w:asciiTheme="minorHAnsi" w:hAnsiTheme="minorHAnsi" w:cstheme="minorHAnsi"/>
          <w:sz w:val="20"/>
        </w:rPr>
        <w:t>…………………………………………</w:t>
      </w:r>
      <w:r w:rsidR="00DA7089" w:rsidRPr="00B552C3">
        <w:rPr>
          <w:rFonts w:asciiTheme="minorHAnsi" w:hAnsiTheme="minorHAnsi" w:cstheme="minorHAnsi"/>
          <w:sz w:val="20"/>
        </w:rPr>
        <w:t xml:space="preserve"> </w:t>
      </w:r>
      <w:r w:rsidR="00E07416">
        <w:rPr>
          <w:rFonts w:asciiTheme="minorHAnsi" w:hAnsiTheme="minorHAnsi" w:cstheme="minorHAnsi"/>
          <w:sz w:val="20"/>
        </w:rPr>
        <w:t>Z</w:t>
      </w:r>
      <w:r w:rsidR="00E07416" w:rsidRPr="00B552C3">
        <w:rPr>
          <w:rFonts w:asciiTheme="minorHAnsi" w:hAnsiTheme="minorHAnsi" w:cstheme="minorHAnsi"/>
          <w:sz w:val="20"/>
        </w:rPr>
        <w:t>głoszenie następuje w dniu i godzinie doręczenia Wykonawcy zawiadomienia zgodnie z</w:t>
      </w:r>
      <w:r w:rsidR="00E07416">
        <w:rPr>
          <w:rFonts w:asciiTheme="minorHAnsi" w:hAnsiTheme="minorHAnsi" w:cstheme="minorHAnsi"/>
          <w:sz w:val="20"/>
        </w:rPr>
        <w:t>e zdaniem poprzednim</w:t>
      </w:r>
    </w:p>
    <w:p w14:paraId="3343005E" w14:textId="479A86FB" w:rsidR="00DA7089" w:rsidRPr="00B552C3" w:rsidRDefault="00A25DE8" w:rsidP="00750090">
      <w:pPr>
        <w:pStyle w:val="Tekstpodstawowy"/>
        <w:numPr>
          <w:ilvl w:val="0"/>
          <w:numId w:val="11"/>
        </w:numPr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Pracownicy W</w:t>
      </w:r>
      <w:r w:rsidR="00DA7089" w:rsidRPr="00B552C3">
        <w:rPr>
          <w:rFonts w:asciiTheme="minorHAnsi" w:hAnsiTheme="minorHAnsi" w:cstheme="minorHAnsi"/>
          <w:sz w:val="20"/>
        </w:rPr>
        <w:t xml:space="preserve">ykonawcy rozpoczną przegląd </w:t>
      </w:r>
      <w:r w:rsidR="004B31D3" w:rsidRPr="00B552C3">
        <w:rPr>
          <w:rFonts w:asciiTheme="minorHAnsi" w:hAnsiTheme="minorHAnsi" w:cstheme="minorHAnsi"/>
          <w:sz w:val="20"/>
        </w:rPr>
        <w:t xml:space="preserve">okresowy </w:t>
      </w:r>
      <w:r w:rsidR="009974F3" w:rsidRPr="00B552C3">
        <w:rPr>
          <w:rFonts w:asciiTheme="minorHAnsi" w:hAnsiTheme="minorHAnsi" w:cstheme="minorHAnsi"/>
          <w:sz w:val="20"/>
        </w:rPr>
        <w:t xml:space="preserve">według osi serwisowej </w:t>
      </w:r>
      <w:r w:rsidR="00DA7089" w:rsidRPr="00B552C3">
        <w:rPr>
          <w:rFonts w:asciiTheme="minorHAnsi" w:hAnsiTheme="minorHAnsi" w:cstheme="minorHAnsi"/>
          <w:sz w:val="20"/>
        </w:rPr>
        <w:t xml:space="preserve">we </w:t>
      </w:r>
      <w:r w:rsidR="00AB34A4" w:rsidRPr="00B552C3">
        <w:rPr>
          <w:rFonts w:asciiTheme="minorHAnsi" w:hAnsiTheme="minorHAnsi" w:cstheme="minorHAnsi"/>
          <w:sz w:val="20"/>
        </w:rPr>
        <w:t>wzajemnie uzgodnionym terminie</w:t>
      </w:r>
      <w:r w:rsidR="006E50CE" w:rsidRPr="00B552C3">
        <w:rPr>
          <w:rFonts w:asciiTheme="minorHAnsi" w:hAnsiTheme="minorHAnsi" w:cstheme="minorHAnsi"/>
          <w:sz w:val="20"/>
        </w:rPr>
        <w:t xml:space="preserve">, nie dłuższym jednak niż </w:t>
      </w:r>
      <w:r w:rsidR="001D7F4C">
        <w:rPr>
          <w:rFonts w:asciiTheme="minorHAnsi" w:hAnsiTheme="minorHAnsi" w:cstheme="minorHAnsi"/>
          <w:sz w:val="20"/>
        </w:rPr>
        <w:t>3</w:t>
      </w:r>
      <w:r w:rsidR="006E50CE" w:rsidRPr="00B552C3">
        <w:rPr>
          <w:rFonts w:asciiTheme="minorHAnsi" w:hAnsiTheme="minorHAnsi" w:cstheme="minorHAnsi"/>
          <w:sz w:val="20"/>
        </w:rPr>
        <w:t xml:space="preserve"> dni od dnia zgłoszenia</w:t>
      </w:r>
      <w:r w:rsidR="00AB34A4" w:rsidRPr="00B552C3">
        <w:rPr>
          <w:rFonts w:asciiTheme="minorHAnsi" w:hAnsiTheme="minorHAnsi" w:cstheme="minorHAnsi"/>
          <w:sz w:val="20"/>
        </w:rPr>
        <w:t>.</w:t>
      </w:r>
      <w:r w:rsidR="003620BB" w:rsidRPr="003620BB">
        <w:rPr>
          <w:rFonts w:asciiTheme="minorHAnsi" w:hAnsiTheme="minorHAnsi" w:cstheme="minorHAnsi"/>
          <w:sz w:val="20"/>
        </w:rPr>
        <w:t xml:space="preserve"> </w:t>
      </w:r>
      <w:r w:rsidR="003620BB" w:rsidRPr="00B552C3">
        <w:rPr>
          <w:rFonts w:asciiTheme="minorHAnsi" w:hAnsiTheme="minorHAnsi" w:cstheme="minorHAnsi"/>
          <w:sz w:val="20"/>
        </w:rPr>
        <w:t xml:space="preserve">Termin </w:t>
      </w:r>
      <w:r w:rsidR="003620BB">
        <w:rPr>
          <w:rFonts w:asciiTheme="minorHAnsi" w:hAnsiTheme="minorHAnsi" w:cstheme="minorHAnsi"/>
          <w:sz w:val="20"/>
        </w:rPr>
        <w:t>zakończenia prze</w:t>
      </w:r>
      <w:r w:rsidR="00A45586">
        <w:rPr>
          <w:rFonts w:asciiTheme="minorHAnsi" w:hAnsiTheme="minorHAnsi" w:cstheme="minorHAnsi"/>
          <w:sz w:val="20"/>
        </w:rPr>
        <w:t xml:space="preserve">glądu okresowego wynosi 24 godziny </w:t>
      </w:r>
      <w:r w:rsidR="003620BB">
        <w:rPr>
          <w:rFonts w:asciiTheme="minorHAnsi" w:hAnsiTheme="minorHAnsi" w:cstheme="minorHAnsi"/>
          <w:sz w:val="20"/>
        </w:rPr>
        <w:t>od dnia jego rozpoczęcia.</w:t>
      </w:r>
    </w:p>
    <w:p w14:paraId="2841C368" w14:textId="215441C3" w:rsidR="00AB34A4" w:rsidRPr="00B552C3" w:rsidRDefault="00AB34A4" w:rsidP="00750090">
      <w:pPr>
        <w:pStyle w:val="Tekstpodstawowy"/>
        <w:numPr>
          <w:ilvl w:val="0"/>
          <w:numId w:val="11"/>
        </w:numPr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Pracownicy Wykonawcy rozpoczną usuwanie awarii w następujących przedziałach czasowych: </w:t>
      </w:r>
    </w:p>
    <w:p w14:paraId="4E6D22E5" w14:textId="79970612" w:rsidR="00AB34A4" w:rsidRPr="00B552C3" w:rsidRDefault="00E07416" w:rsidP="00750090">
      <w:pPr>
        <w:numPr>
          <w:ilvl w:val="0"/>
          <w:numId w:val="9"/>
        </w:numPr>
        <w:tabs>
          <w:tab w:val="left" w:pos="720"/>
        </w:tabs>
        <w:ind w:left="426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</w:t>
      </w:r>
      <w:r w:rsidR="000269F4">
        <w:rPr>
          <w:rFonts w:asciiTheme="minorHAnsi" w:hAnsiTheme="minorHAnsi" w:cstheme="minorHAnsi"/>
          <w:sz w:val="20"/>
        </w:rPr>
        <w:t xml:space="preserve"> zastrzeżeniem punk</w:t>
      </w:r>
      <w:r>
        <w:rPr>
          <w:rFonts w:asciiTheme="minorHAnsi" w:hAnsiTheme="minorHAnsi" w:cstheme="minorHAnsi"/>
          <w:sz w:val="20"/>
        </w:rPr>
        <w:t>t</w:t>
      </w:r>
      <w:r w:rsidR="000269F4">
        <w:rPr>
          <w:rFonts w:asciiTheme="minorHAnsi" w:hAnsiTheme="minorHAnsi" w:cstheme="minorHAnsi"/>
          <w:sz w:val="20"/>
        </w:rPr>
        <w:t>u b) poniżej p</w:t>
      </w:r>
      <w:r w:rsidR="00AB34A4" w:rsidRPr="00B552C3">
        <w:rPr>
          <w:rFonts w:asciiTheme="minorHAnsi" w:hAnsiTheme="minorHAnsi" w:cstheme="minorHAnsi"/>
          <w:sz w:val="20"/>
        </w:rPr>
        <w:t xml:space="preserve">racownicy Wykonawcy rozpoczną usuwanie awarii uniemożliwiającej właściwą pracę </w:t>
      </w:r>
      <w:proofErr w:type="gramStart"/>
      <w:r w:rsidR="00AB34A4" w:rsidRPr="00B552C3">
        <w:rPr>
          <w:rFonts w:asciiTheme="minorHAnsi" w:hAnsiTheme="minorHAnsi" w:cstheme="minorHAnsi"/>
          <w:sz w:val="20"/>
        </w:rPr>
        <w:t>J</w:t>
      </w:r>
      <w:r w:rsidR="00750090" w:rsidRPr="00B552C3">
        <w:rPr>
          <w:rFonts w:asciiTheme="minorHAnsi" w:hAnsiTheme="minorHAnsi" w:cstheme="minorHAnsi"/>
          <w:sz w:val="20"/>
        </w:rPr>
        <w:t>K</w:t>
      </w:r>
      <w:r w:rsidR="00AB34A4" w:rsidRPr="00B552C3">
        <w:rPr>
          <w:rFonts w:asciiTheme="minorHAnsi" w:hAnsiTheme="minorHAnsi" w:cstheme="minorHAnsi"/>
          <w:sz w:val="20"/>
        </w:rPr>
        <w:t xml:space="preserve"> 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="00B86AFD" w:rsidRPr="00B552C3">
        <w:rPr>
          <w:rFonts w:asciiTheme="minorHAnsi" w:hAnsiTheme="minorHAnsi" w:cstheme="minorHAnsi"/>
          <w:sz w:val="20"/>
        </w:rPr>
        <w:t>w</w:t>
      </w:r>
      <w:proofErr w:type="gramEnd"/>
      <w:r w:rsidR="00B86AFD" w:rsidRPr="00B552C3">
        <w:rPr>
          <w:rFonts w:asciiTheme="minorHAnsi" w:hAnsiTheme="minorHAnsi" w:cstheme="minorHAnsi"/>
          <w:sz w:val="20"/>
        </w:rPr>
        <w:t xml:space="preserve"> </w:t>
      </w:r>
      <w:r w:rsidR="000269F4">
        <w:rPr>
          <w:rFonts w:asciiTheme="minorHAnsi" w:hAnsiTheme="minorHAnsi" w:cstheme="minorHAnsi"/>
          <w:sz w:val="20"/>
        </w:rPr>
        <w:t xml:space="preserve">terminie </w:t>
      </w:r>
      <w:r w:rsidR="00B91ED6">
        <w:rPr>
          <w:rFonts w:asciiTheme="minorHAnsi" w:hAnsiTheme="minorHAnsi" w:cstheme="minorHAnsi"/>
          <w:sz w:val="20"/>
        </w:rPr>
        <w:t>24</w:t>
      </w:r>
      <w:r w:rsidR="00AB34A4" w:rsidRPr="00B552C3">
        <w:rPr>
          <w:rFonts w:asciiTheme="minorHAnsi" w:hAnsiTheme="minorHAnsi" w:cstheme="minorHAnsi"/>
          <w:sz w:val="20"/>
        </w:rPr>
        <w:t xml:space="preserve"> godzin, </w:t>
      </w:r>
      <w:r w:rsidR="000269F4">
        <w:rPr>
          <w:rFonts w:asciiTheme="minorHAnsi" w:hAnsiTheme="minorHAnsi" w:cstheme="minorHAnsi"/>
          <w:sz w:val="20"/>
        </w:rPr>
        <w:t xml:space="preserve">przy czym do obliczenia terminu nie wlicza się dni ustawowo wolnych od </w:t>
      </w:r>
      <w:proofErr w:type="gramStart"/>
      <w:r w:rsidR="000269F4">
        <w:rPr>
          <w:rFonts w:asciiTheme="minorHAnsi" w:hAnsiTheme="minorHAnsi" w:cstheme="minorHAnsi"/>
          <w:sz w:val="20"/>
        </w:rPr>
        <w:t xml:space="preserve">pracy. </w:t>
      </w:r>
      <w:r w:rsidR="00AB34A4" w:rsidRPr="00B552C3">
        <w:rPr>
          <w:rFonts w:asciiTheme="minorHAnsi" w:hAnsiTheme="minorHAnsi" w:cstheme="minorHAnsi"/>
          <w:sz w:val="20"/>
        </w:rPr>
        <w:t>..</w:t>
      </w:r>
      <w:proofErr w:type="gramEnd"/>
      <w:r w:rsidR="00AB34A4" w:rsidRPr="00B552C3">
        <w:rPr>
          <w:rFonts w:asciiTheme="minorHAnsi" w:hAnsiTheme="minorHAnsi" w:cstheme="minorHAnsi"/>
          <w:sz w:val="20"/>
        </w:rPr>
        <w:t xml:space="preserve"> </w:t>
      </w:r>
    </w:p>
    <w:p w14:paraId="01BDBA2A" w14:textId="2083F96C" w:rsidR="00DA7089" w:rsidRPr="00B14902" w:rsidRDefault="00AB34A4" w:rsidP="00B14902">
      <w:pPr>
        <w:pStyle w:val="Tekstpodstawowy"/>
        <w:numPr>
          <w:ilvl w:val="0"/>
          <w:numId w:val="9"/>
        </w:numPr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 </w:t>
      </w:r>
      <w:r w:rsidR="001F5812" w:rsidRPr="00B552C3">
        <w:rPr>
          <w:rFonts w:asciiTheme="minorHAnsi" w:hAnsiTheme="minorHAnsi" w:cstheme="minorHAnsi"/>
          <w:sz w:val="20"/>
        </w:rPr>
        <w:t>przypadk</w:t>
      </w:r>
      <w:r w:rsidR="00F129F0">
        <w:rPr>
          <w:rFonts w:asciiTheme="minorHAnsi" w:hAnsiTheme="minorHAnsi" w:cstheme="minorHAnsi"/>
          <w:sz w:val="20"/>
        </w:rPr>
        <w:t>ach</w:t>
      </w:r>
      <w:r w:rsidR="001F5812" w:rsidRPr="00B552C3">
        <w:rPr>
          <w:rFonts w:asciiTheme="minorHAnsi" w:hAnsiTheme="minorHAnsi" w:cstheme="minorHAnsi"/>
          <w:sz w:val="20"/>
        </w:rPr>
        <w:t>,</w:t>
      </w:r>
      <w:r w:rsidR="00F129F0">
        <w:rPr>
          <w:rFonts w:asciiTheme="minorHAnsi" w:hAnsiTheme="minorHAnsi" w:cstheme="minorHAnsi"/>
          <w:sz w:val="20"/>
        </w:rPr>
        <w:t xml:space="preserve"> w</w:t>
      </w:r>
      <w:r w:rsidR="001F5812" w:rsidRPr="00B552C3">
        <w:rPr>
          <w:rFonts w:asciiTheme="minorHAnsi" w:hAnsiTheme="minorHAnsi" w:cstheme="minorHAnsi"/>
          <w:sz w:val="20"/>
        </w:rPr>
        <w:t xml:space="preserve"> których</w:t>
      </w:r>
      <w:r w:rsidRPr="00B552C3">
        <w:rPr>
          <w:rFonts w:asciiTheme="minorHAnsi" w:hAnsiTheme="minorHAnsi" w:cstheme="minorHAnsi"/>
          <w:sz w:val="20"/>
        </w:rPr>
        <w:t xml:space="preserve"> dostęp do jednostki kogeneracyjnej transportem drogowym jest uniemożliwiony w wyniku działania siły wyższej, </w:t>
      </w:r>
      <w:r w:rsidR="00E07416">
        <w:rPr>
          <w:rFonts w:asciiTheme="minorHAnsi" w:hAnsiTheme="minorHAnsi" w:cstheme="minorHAnsi"/>
          <w:sz w:val="20"/>
        </w:rPr>
        <w:t xml:space="preserve">usunięcie awarii </w:t>
      </w:r>
      <w:r w:rsidRPr="00B552C3">
        <w:rPr>
          <w:rFonts w:asciiTheme="minorHAnsi" w:hAnsiTheme="minorHAnsi" w:cstheme="minorHAnsi"/>
          <w:sz w:val="20"/>
        </w:rPr>
        <w:t>zostan</w:t>
      </w:r>
      <w:r w:rsidR="00E07416">
        <w:rPr>
          <w:rFonts w:asciiTheme="minorHAnsi" w:hAnsiTheme="minorHAnsi" w:cstheme="minorHAnsi"/>
          <w:sz w:val="20"/>
        </w:rPr>
        <w:t xml:space="preserve">ie </w:t>
      </w:r>
      <w:r w:rsidRPr="00B552C3">
        <w:rPr>
          <w:rFonts w:asciiTheme="minorHAnsi" w:hAnsiTheme="minorHAnsi" w:cstheme="minorHAnsi"/>
          <w:sz w:val="20"/>
        </w:rPr>
        <w:t xml:space="preserve">przeprowadzone </w:t>
      </w:r>
      <w:r w:rsidR="00E07416">
        <w:rPr>
          <w:rFonts w:asciiTheme="minorHAnsi" w:hAnsiTheme="minorHAnsi" w:cstheme="minorHAnsi"/>
          <w:sz w:val="20"/>
        </w:rPr>
        <w:t xml:space="preserve">w terminie wskazanym w punkcie a) powyżej </w:t>
      </w:r>
      <w:r w:rsidRPr="00B552C3">
        <w:rPr>
          <w:rFonts w:asciiTheme="minorHAnsi" w:hAnsiTheme="minorHAnsi" w:cstheme="minorHAnsi"/>
          <w:sz w:val="20"/>
        </w:rPr>
        <w:t>niezwłocznie po ustaniu siły wyższej.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Pr="00B552C3">
        <w:rPr>
          <w:rFonts w:asciiTheme="minorHAnsi" w:hAnsiTheme="minorHAnsi" w:cstheme="minorHAnsi"/>
          <w:sz w:val="20"/>
        </w:rPr>
        <w:t xml:space="preserve">Przypadki siły wyższej na potrzeby niniejszej umowy podano w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</w:t>
      </w:r>
      <w:r w:rsidRPr="00B552C3">
        <w:rPr>
          <w:rFonts w:asciiTheme="minorHAnsi" w:hAnsiTheme="minorHAnsi" w:cstheme="minorHAnsi"/>
          <w:sz w:val="20"/>
        </w:rPr>
        <w:t xml:space="preserve"> </w:t>
      </w:r>
      <w:r w:rsidR="003C39E7" w:rsidRPr="00B552C3">
        <w:rPr>
          <w:rFonts w:asciiTheme="minorHAnsi" w:hAnsiTheme="minorHAnsi" w:cstheme="minorHAnsi"/>
          <w:sz w:val="20"/>
        </w:rPr>
        <w:t>11</w:t>
      </w:r>
      <w:r w:rsidRPr="00B552C3">
        <w:rPr>
          <w:rFonts w:asciiTheme="minorHAnsi" w:hAnsiTheme="minorHAnsi" w:cstheme="minorHAnsi"/>
          <w:sz w:val="20"/>
        </w:rPr>
        <w:t>.</w:t>
      </w:r>
    </w:p>
    <w:p w14:paraId="18490516" w14:textId="77777777" w:rsidR="00E07416" w:rsidRDefault="00E07416" w:rsidP="00E07416">
      <w:pPr>
        <w:ind w:left="426"/>
        <w:jc w:val="both"/>
        <w:rPr>
          <w:rFonts w:asciiTheme="minorHAnsi" w:hAnsiTheme="minorHAnsi" w:cstheme="minorHAnsi"/>
          <w:sz w:val="20"/>
        </w:rPr>
      </w:pPr>
    </w:p>
    <w:p w14:paraId="0A6281DB" w14:textId="3A2C0CDD" w:rsidR="00E07416" w:rsidRPr="00B552C3" w:rsidRDefault="00E07416" w:rsidP="00E07416">
      <w:pPr>
        <w:pStyle w:val="Tekstpodstawowy"/>
        <w:numPr>
          <w:ilvl w:val="0"/>
          <w:numId w:val="11"/>
        </w:numPr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Termin usunięcia awarii wynosi 7 dni </w:t>
      </w:r>
      <w:r>
        <w:rPr>
          <w:rFonts w:asciiTheme="minorHAnsi" w:hAnsiTheme="minorHAnsi" w:cstheme="minorHAnsi"/>
          <w:sz w:val="20"/>
        </w:rPr>
        <w:t xml:space="preserve">od dnia </w:t>
      </w:r>
      <w:proofErr w:type="gramStart"/>
      <w:r>
        <w:rPr>
          <w:rFonts w:asciiTheme="minorHAnsi" w:hAnsiTheme="minorHAnsi" w:cstheme="minorHAnsi"/>
          <w:sz w:val="20"/>
        </w:rPr>
        <w:t xml:space="preserve">zgłoszenia </w:t>
      </w:r>
      <w:r w:rsidRPr="00B552C3">
        <w:rPr>
          <w:rFonts w:asciiTheme="minorHAnsi" w:hAnsiTheme="minorHAnsi" w:cstheme="minorHAnsi"/>
          <w:sz w:val="20"/>
        </w:rPr>
        <w:t>chyba,</w:t>
      </w:r>
      <w:proofErr w:type="gramEnd"/>
      <w:r w:rsidRPr="00B552C3">
        <w:rPr>
          <w:rFonts w:asciiTheme="minorHAnsi" w:hAnsiTheme="minorHAnsi" w:cstheme="minorHAnsi"/>
          <w:sz w:val="20"/>
        </w:rPr>
        <w:t xml:space="preserve"> że zostanie ustalony inny termin po wzajemnym </w:t>
      </w:r>
      <w:r>
        <w:rPr>
          <w:rFonts w:asciiTheme="minorHAnsi" w:hAnsiTheme="minorHAnsi" w:cstheme="minorHAnsi"/>
          <w:sz w:val="20"/>
        </w:rPr>
        <w:t xml:space="preserve">pisemnym </w:t>
      </w:r>
      <w:r w:rsidRPr="00B552C3">
        <w:rPr>
          <w:rFonts w:asciiTheme="minorHAnsi" w:hAnsiTheme="minorHAnsi" w:cstheme="minorHAnsi"/>
          <w:sz w:val="20"/>
        </w:rPr>
        <w:t>uzgodnieniu przez Strony na podstawie zakresu awarii lub stopnia uszkodzenia.</w:t>
      </w:r>
    </w:p>
    <w:p w14:paraId="4FC31752" w14:textId="77777777" w:rsidR="00E07416" w:rsidRDefault="00E07416" w:rsidP="00E07416">
      <w:pPr>
        <w:ind w:left="66"/>
        <w:jc w:val="both"/>
        <w:rPr>
          <w:rFonts w:asciiTheme="minorHAnsi" w:hAnsiTheme="minorHAnsi" w:cstheme="minorHAnsi"/>
          <w:sz w:val="20"/>
        </w:rPr>
      </w:pPr>
    </w:p>
    <w:p w14:paraId="17D674EB" w14:textId="107E139D" w:rsidR="00B14902" w:rsidRPr="00571686" w:rsidRDefault="00DA7089" w:rsidP="00B82A00">
      <w:pPr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Jeże</w:t>
      </w:r>
      <w:r w:rsidR="004B31D3" w:rsidRPr="00B552C3">
        <w:rPr>
          <w:rFonts w:asciiTheme="minorHAnsi" w:hAnsiTheme="minorHAnsi" w:cstheme="minorHAnsi"/>
          <w:sz w:val="20"/>
        </w:rPr>
        <w:t>li rozpoczęcie wykonania czynności serwisowych przez pracowników W</w:t>
      </w:r>
      <w:r w:rsidRPr="00B552C3">
        <w:rPr>
          <w:rFonts w:asciiTheme="minorHAnsi" w:hAnsiTheme="minorHAnsi" w:cstheme="minorHAnsi"/>
          <w:sz w:val="20"/>
        </w:rPr>
        <w:t xml:space="preserve">ykonawcy w określonych przedziałach czasowych jest niemożliwe </w:t>
      </w:r>
      <w:r w:rsidR="004B31D3" w:rsidRPr="00B552C3">
        <w:rPr>
          <w:rFonts w:asciiTheme="minorHAnsi" w:hAnsiTheme="minorHAnsi" w:cstheme="minorHAnsi"/>
          <w:sz w:val="20"/>
        </w:rPr>
        <w:t xml:space="preserve">z </w:t>
      </w:r>
      <w:r w:rsidR="001F5812" w:rsidRPr="00B552C3">
        <w:rPr>
          <w:rFonts w:asciiTheme="minorHAnsi" w:hAnsiTheme="minorHAnsi" w:cstheme="minorHAnsi"/>
          <w:sz w:val="20"/>
        </w:rPr>
        <w:t>przyczyn, za które</w:t>
      </w:r>
      <w:r w:rsidR="00CD4DD4" w:rsidRPr="00B552C3">
        <w:rPr>
          <w:rFonts w:asciiTheme="minorHAnsi" w:hAnsiTheme="minorHAnsi" w:cstheme="minorHAnsi"/>
          <w:sz w:val="20"/>
        </w:rPr>
        <w:t xml:space="preserve"> odpo</w:t>
      </w:r>
      <w:r w:rsidR="006A18C3" w:rsidRPr="00B552C3">
        <w:rPr>
          <w:rFonts w:asciiTheme="minorHAnsi" w:hAnsiTheme="minorHAnsi" w:cstheme="minorHAnsi"/>
          <w:sz w:val="20"/>
        </w:rPr>
        <w:t>wiedzialność ponosi Zamawiający</w:t>
      </w:r>
      <w:r w:rsidRPr="00B552C3">
        <w:rPr>
          <w:rFonts w:asciiTheme="minorHAnsi" w:hAnsiTheme="minorHAnsi" w:cstheme="minorHAnsi"/>
          <w:sz w:val="20"/>
        </w:rPr>
        <w:t>, w czasie trwania takiej przeszkody nie można mówić o zwło</w:t>
      </w:r>
      <w:r w:rsidR="004B31D3" w:rsidRPr="00B552C3">
        <w:rPr>
          <w:rFonts w:asciiTheme="minorHAnsi" w:hAnsiTheme="minorHAnsi" w:cstheme="minorHAnsi"/>
          <w:sz w:val="20"/>
        </w:rPr>
        <w:t>ce Wykonawcy w wykonaniu usługi</w:t>
      </w:r>
      <w:r w:rsidRPr="00B552C3">
        <w:rPr>
          <w:rFonts w:asciiTheme="minorHAnsi" w:hAnsiTheme="minorHAnsi" w:cstheme="minorHAnsi"/>
          <w:sz w:val="20"/>
        </w:rPr>
        <w:t>.</w:t>
      </w:r>
    </w:p>
    <w:p w14:paraId="195008EE" w14:textId="77777777" w:rsidR="00B14902" w:rsidRDefault="00B14902" w:rsidP="00DA7089">
      <w:pPr>
        <w:jc w:val="center"/>
        <w:rPr>
          <w:rFonts w:asciiTheme="minorHAnsi" w:hAnsiTheme="minorHAnsi" w:cstheme="minorHAnsi"/>
          <w:b/>
          <w:color w:val="151515"/>
          <w:w w:val="90"/>
          <w:sz w:val="20"/>
        </w:rPr>
      </w:pPr>
    </w:p>
    <w:p w14:paraId="75192636" w14:textId="77777777" w:rsidR="00C953AF" w:rsidRDefault="00C953AF" w:rsidP="00DA7089">
      <w:pPr>
        <w:jc w:val="center"/>
        <w:rPr>
          <w:rFonts w:asciiTheme="minorHAnsi" w:hAnsiTheme="minorHAnsi" w:cstheme="minorHAnsi"/>
          <w:b/>
          <w:color w:val="151515"/>
          <w:w w:val="90"/>
          <w:sz w:val="20"/>
        </w:rPr>
      </w:pPr>
    </w:p>
    <w:p w14:paraId="6C9F96F8" w14:textId="77777777" w:rsidR="00C953AF" w:rsidRDefault="00C953AF" w:rsidP="00DA7089">
      <w:pPr>
        <w:jc w:val="center"/>
        <w:rPr>
          <w:rFonts w:asciiTheme="minorHAnsi" w:hAnsiTheme="minorHAnsi" w:cstheme="minorHAnsi"/>
          <w:b/>
          <w:color w:val="151515"/>
          <w:w w:val="90"/>
          <w:sz w:val="20"/>
        </w:rPr>
      </w:pPr>
    </w:p>
    <w:p w14:paraId="6FFD86F1" w14:textId="77777777" w:rsidR="00C953AF" w:rsidRDefault="00C953AF" w:rsidP="00DA7089">
      <w:pPr>
        <w:jc w:val="center"/>
        <w:rPr>
          <w:rFonts w:asciiTheme="minorHAnsi" w:hAnsiTheme="minorHAnsi" w:cstheme="minorHAnsi"/>
          <w:b/>
          <w:color w:val="151515"/>
          <w:w w:val="90"/>
          <w:sz w:val="20"/>
        </w:rPr>
      </w:pPr>
    </w:p>
    <w:p w14:paraId="697ADE05" w14:textId="416F903F" w:rsidR="00DA7089" w:rsidRPr="00B552C3" w:rsidRDefault="008C5D52" w:rsidP="00DA7089">
      <w:pPr>
        <w:jc w:val="center"/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color w:val="151515"/>
          <w:w w:val="90"/>
          <w:sz w:val="20"/>
        </w:rPr>
        <w:t>§4</w:t>
      </w: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 </w:t>
      </w:r>
      <w:r w:rsidR="00DA7089" w:rsidRPr="00B552C3">
        <w:rPr>
          <w:rFonts w:asciiTheme="minorHAnsi" w:hAnsiTheme="minorHAnsi" w:cstheme="minorHAnsi"/>
          <w:b/>
          <w:sz w:val="20"/>
        </w:rPr>
        <w:t>Wynagrodzenie za usługi, pokrycie strat i terminy płatności</w:t>
      </w:r>
    </w:p>
    <w:p w14:paraId="76E1906B" w14:textId="26A2933F" w:rsidR="006E50CE" w:rsidRPr="001F5812" w:rsidRDefault="006E50CE" w:rsidP="006E50CE">
      <w:pPr>
        <w:pStyle w:val="Tekstpodstawowy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</w:rPr>
      </w:pPr>
      <w:r w:rsidRPr="001F5812">
        <w:rPr>
          <w:rFonts w:asciiTheme="minorHAnsi" w:hAnsiTheme="minorHAnsi" w:cstheme="minorHAnsi"/>
          <w:sz w:val="20"/>
        </w:rPr>
        <w:t xml:space="preserve">Za </w:t>
      </w:r>
      <w:r w:rsidR="00F129F0">
        <w:rPr>
          <w:rFonts w:asciiTheme="minorHAnsi" w:hAnsiTheme="minorHAnsi" w:cstheme="minorHAnsi"/>
          <w:sz w:val="20"/>
        </w:rPr>
        <w:t xml:space="preserve">wykonane </w:t>
      </w:r>
      <w:r w:rsidRPr="001F5812">
        <w:rPr>
          <w:rFonts w:asciiTheme="minorHAnsi" w:hAnsiTheme="minorHAnsi" w:cstheme="minorHAnsi"/>
          <w:sz w:val="20"/>
        </w:rPr>
        <w:t xml:space="preserve">usługi serwisowe wynikające z osi serwisowej Załącznik nr 1 Wykonawcy </w:t>
      </w:r>
      <w:r w:rsidR="00F129F0">
        <w:rPr>
          <w:rFonts w:asciiTheme="minorHAnsi" w:hAnsiTheme="minorHAnsi" w:cstheme="minorHAnsi"/>
          <w:sz w:val="20"/>
        </w:rPr>
        <w:t xml:space="preserve">przysługuje </w:t>
      </w:r>
      <w:r w:rsidRPr="001F5812">
        <w:rPr>
          <w:rFonts w:asciiTheme="minorHAnsi" w:hAnsiTheme="minorHAnsi" w:cstheme="minorHAnsi"/>
          <w:sz w:val="20"/>
        </w:rPr>
        <w:t xml:space="preserve">wynagrodzenie w wysokości </w:t>
      </w:r>
      <w:r w:rsidR="00B82A00">
        <w:rPr>
          <w:rFonts w:asciiTheme="minorHAnsi" w:hAnsiTheme="minorHAnsi" w:cstheme="minorHAnsi"/>
          <w:sz w:val="20"/>
        </w:rPr>
        <w:t>…</w:t>
      </w:r>
      <w:proofErr w:type="gramStart"/>
      <w:r w:rsidR="00B82A00">
        <w:rPr>
          <w:rFonts w:asciiTheme="minorHAnsi" w:hAnsiTheme="minorHAnsi" w:cstheme="minorHAnsi"/>
          <w:sz w:val="20"/>
        </w:rPr>
        <w:t>…….</w:t>
      </w:r>
      <w:proofErr w:type="gramEnd"/>
      <w:r w:rsidRPr="001F5812">
        <w:rPr>
          <w:rFonts w:asciiTheme="minorHAnsi" w:hAnsiTheme="minorHAnsi" w:cstheme="minorHAnsi"/>
          <w:sz w:val="20"/>
        </w:rPr>
        <w:t>zł netto za każdą przepracowaną motogodzinę. Maksymalna wartość wszystkich usług, które mogą zostać zlecone na podstawie niniejszej wynosi</w:t>
      </w:r>
      <w:r w:rsidR="00FE398B" w:rsidRPr="001F5812">
        <w:rPr>
          <w:rFonts w:asciiTheme="minorHAnsi" w:hAnsiTheme="minorHAnsi" w:cstheme="minorHAnsi"/>
          <w:sz w:val="20"/>
        </w:rPr>
        <w:t xml:space="preserve"> </w:t>
      </w:r>
      <w:r w:rsidR="00B82A00">
        <w:rPr>
          <w:rFonts w:asciiTheme="minorHAnsi" w:hAnsiTheme="minorHAnsi" w:cstheme="minorHAnsi"/>
          <w:sz w:val="20"/>
        </w:rPr>
        <w:t>……</w:t>
      </w:r>
      <w:proofErr w:type="gramStart"/>
      <w:r w:rsidR="00B82A00">
        <w:rPr>
          <w:rFonts w:asciiTheme="minorHAnsi" w:hAnsiTheme="minorHAnsi" w:cstheme="minorHAnsi"/>
          <w:sz w:val="20"/>
        </w:rPr>
        <w:t>…….</w:t>
      </w:r>
      <w:proofErr w:type="gramEnd"/>
      <w:r w:rsidR="00B82A00">
        <w:rPr>
          <w:rFonts w:asciiTheme="minorHAnsi" w:hAnsiTheme="minorHAnsi" w:cstheme="minorHAnsi"/>
          <w:sz w:val="20"/>
        </w:rPr>
        <w:t>.</w:t>
      </w:r>
      <w:r w:rsidRPr="001F5812">
        <w:rPr>
          <w:rFonts w:asciiTheme="minorHAnsi" w:hAnsiTheme="minorHAnsi" w:cstheme="minorHAnsi"/>
          <w:sz w:val="20"/>
        </w:rPr>
        <w:t xml:space="preserve"> zł net</w:t>
      </w:r>
      <w:r w:rsidR="00CF5967" w:rsidRPr="001F5812">
        <w:rPr>
          <w:rFonts w:asciiTheme="minorHAnsi" w:hAnsiTheme="minorHAnsi" w:cstheme="minorHAnsi"/>
          <w:sz w:val="20"/>
        </w:rPr>
        <w:t>t</w:t>
      </w:r>
      <w:r w:rsidRPr="001F5812">
        <w:rPr>
          <w:rFonts w:asciiTheme="minorHAnsi" w:hAnsiTheme="minorHAnsi" w:cstheme="minorHAnsi"/>
          <w:sz w:val="20"/>
        </w:rPr>
        <w:t xml:space="preserve">o (słownie: </w:t>
      </w:r>
      <w:r w:rsidR="00B82A00">
        <w:rPr>
          <w:rFonts w:asciiTheme="minorHAnsi" w:hAnsiTheme="minorHAnsi" w:cstheme="minorHAnsi"/>
          <w:sz w:val="20"/>
        </w:rPr>
        <w:t>…………………………</w:t>
      </w:r>
      <w:proofErr w:type="gramStart"/>
      <w:r w:rsidR="00B82A00">
        <w:rPr>
          <w:rFonts w:asciiTheme="minorHAnsi" w:hAnsiTheme="minorHAnsi" w:cstheme="minorHAnsi"/>
          <w:sz w:val="20"/>
        </w:rPr>
        <w:t>…….</w:t>
      </w:r>
      <w:proofErr w:type="gramEnd"/>
      <w:r w:rsidRPr="001F5812">
        <w:rPr>
          <w:rFonts w:asciiTheme="minorHAnsi" w:hAnsiTheme="minorHAnsi" w:cstheme="minorHAnsi"/>
          <w:sz w:val="20"/>
        </w:rPr>
        <w:t>).</w:t>
      </w:r>
    </w:p>
    <w:p w14:paraId="60FD4962" w14:textId="439FE566" w:rsidR="00F62474" w:rsidRPr="001F5812" w:rsidRDefault="005F2308" w:rsidP="006E50CE">
      <w:pPr>
        <w:pStyle w:val="Tekstpodstawowy"/>
        <w:ind w:left="426"/>
        <w:rPr>
          <w:rFonts w:asciiTheme="minorHAnsi" w:hAnsiTheme="minorHAnsi" w:cstheme="minorHAnsi"/>
          <w:sz w:val="20"/>
        </w:rPr>
      </w:pPr>
      <w:r w:rsidRPr="001F5812">
        <w:rPr>
          <w:rFonts w:asciiTheme="minorHAnsi" w:hAnsiTheme="minorHAnsi" w:cstheme="minorHAnsi"/>
          <w:sz w:val="20"/>
        </w:rPr>
        <w:t xml:space="preserve">Z kwoty określonej w § </w:t>
      </w:r>
      <w:r w:rsidR="003C39E7" w:rsidRPr="001F5812">
        <w:rPr>
          <w:rFonts w:asciiTheme="minorHAnsi" w:hAnsiTheme="minorHAnsi" w:cstheme="minorHAnsi"/>
          <w:sz w:val="20"/>
        </w:rPr>
        <w:t>4</w:t>
      </w:r>
      <w:r w:rsidRPr="001F5812">
        <w:rPr>
          <w:rFonts w:asciiTheme="minorHAnsi" w:hAnsiTheme="minorHAnsi" w:cstheme="minorHAnsi"/>
          <w:sz w:val="20"/>
        </w:rPr>
        <w:t xml:space="preserve"> </w:t>
      </w:r>
      <w:r w:rsidR="006F329D" w:rsidRPr="001F5812">
        <w:rPr>
          <w:rFonts w:asciiTheme="minorHAnsi" w:hAnsiTheme="minorHAnsi" w:cstheme="minorHAnsi"/>
          <w:sz w:val="20"/>
        </w:rPr>
        <w:t>ust.</w:t>
      </w:r>
      <w:r w:rsidRPr="001F5812">
        <w:rPr>
          <w:rFonts w:asciiTheme="minorHAnsi" w:hAnsiTheme="minorHAnsi" w:cstheme="minorHAnsi"/>
          <w:sz w:val="20"/>
        </w:rPr>
        <w:t xml:space="preserve"> 1 Niniejszej umowy, Zamawiający wypłacał będzie Wykonawcy</w:t>
      </w:r>
      <w:r w:rsidR="003C39E7" w:rsidRPr="001F5812">
        <w:rPr>
          <w:rFonts w:asciiTheme="minorHAnsi" w:hAnsiTheme="minorHAnsi" w:cstheme="minorHAnsi"/>
          <w:sz w:val="20"/>
        </w:rPr>
        <w:t xml:space="preserve"> </w:t>
      </w:r>
      <w:r w:rsidRPr="001F5812">
        <w:rPr>
          <w:rFonts w:asciiTheme="minorHAnsi" w:hAnsiTheme="minorHAnsi" w:cstheme="minorHAnsi"/>
          <w:sz w:val="20"/>
        </w:rPr>
        <w:t>wynagrodzenie za wykonaną obsługę serwisową urządzenia w ramach niniejszej umowy, odpowiednio</w:t>
      </w:r>
      <w:r w:rsidR="00FE398B" w:rsidRPr="001F5812">
        <w:rPr>
          <w:rFonts w:asciiTheme="minorHAnsi" w:hAnsiTheme="minorHAnsi" w:cstheme="minorHAnsi"/>
          <w:sz w:val="20"/>
        </w:rPr>
        <w:t xml:space="preserve"> do przepracowanych motogodzin.</w:t>
      </w:r>
    </w:p>
    <w:p w14:paraId="29823C58" w14:textId="5BD64D75" w:rsidR="00DA7089" w:rsidRPr="00B552C3" w:rsidRDefault="00F62474" w:rsidP="006E50CE">
      <w:pPr>
        <w:pStyle w:val="Tekstpodstawowy"/>
        <w:numPr>
          <w:ilvl w:val="0"/>
          <w:numId w:val="8"/>
        </w:numPr>
        <w:ind w:left="426"/>
        <w:rPr>
          <w:rFonts w:asciiTheme="minorHAnsi" w:hAnsiTheme="minorHAnsi" w:cstheme="minorHAnsi"/>
          <w:sz w:val="20"/>
        </w:rPr>
      </w:pPr>
      <w:r w:rsidRPr="001F5812">
        <w:rPr>
          <w:rFonts w:asciiTheme="minorHAnsi" w:hAnsiTheme="minorHAnsi" w:cstheme="minorHAnsi"/>
          <w:sz w:val="20"/>
        </w:rPr>
        <w:t xml:space="preserve">Za czynności serwisowe </w:t>
      </w:r>
      <w:r w:rsidR="001F5812" w:rsidRPr="001F5812">
        <w:rPr>
          <w:rFonts w:asciiTheme="minorHAnsi" w:hAnsiTheme="minorHAnsi" w:cstheme="minorHAnsi"/>
          <w:sz w:val="20"/>
        </w:rPr>
        <w:t>nieobjęte</w:t>
      </w:r>
      <w:r w:rsidRPr="001F5812">
        <w:rPr>
          <w:rFonts w:asciiTheme="minorHAnsi" w:hAnsiTheme="minorHAnsi" w:cstheme="minorHAnsi"/>
          <w:sz w:val="20"/>
        </w:rPr>
        <w:t xml:space="preserve"> harmonogra</w:t>
      </w:r>
      <w:r w:rsidR="00B86AFD" w:rsidRPr="001F5812">
        <w:rPr>
          <w:rFonts w:asciiTheme="minorHAnsi" w:hAnsiTheme="minorHAnsi" w:cstheme="minorHAnsi"/>
          <w:sz w:val="20"/>
        </w:rPr>
        <w:t>mem serwisowym z Załącznika nr 1</w:t>
      </w:r>
      <w:r w:rsidR="00F129F0">
        <w:rPr>
          <w:rFonts w:asciiTheme="minorHAnsi" w:hAnsiTheme="minorHAnsi" w:cstheme="minorHAnsi"/>
          <w:sz w:val="20"/>
        </w:rPr>
        <w:t>,</w:t>
      </w:r>
      <w:r w:rsidRPr="001F5812">
        <w:rPr>
          <w:rFonts w:asciiTheme="minorHAnsi" w:hAnsiTheme="minorHAnsi" w:cstheme="minorHAnsi"/>
          <w:sz w:val="20"/>
        </w:rPr>
        <w:t xml:space="preserve"> </w:t>
      </w:r>
      <w:r w:rsidR="00CE7DBF" w:rsidRPr="001F5812">
        <w:rPr>
          <w:rFonts w:asciiTheme="minorHAnsi" w:hAnsiTheme="minorHAnsi" w:cstheme="minorHAnsi"/>
          <w:sz w:val="20"/>
        </w:rPr>
        <w:t>S</w:t>
      </w:r>
      <w:r w:rsidRPr="001F5812">
        <w:rPr>
          <w:rFonts w:asciiTheme="minorHAnsi" w:hAnsiTheme="minorHAnsi" w:cstheme="minorHAnsi"/>
          <w:sz w:val="20"/>
        </w:rPr>
        <w:t xml:space="preserve">trony ustalają wynagrodzenie w wysokości </w:t>
      </w:r>
      <w:r w:rsidR="00B82A00">
        <w:rPr>
          <w:rFonts w:asciiTheme="minorHAnsi" w:hAnsiTheme="minorHAnsi" w:cstheme="minorHAnsi"/>
          <w:sz w:val="20"/>
        </w:rPr>
        <w:t>…………….</w:t>
      </w:r>
      <w:r w:rsidR="006E50CE" w:rsidRPr="001F5812">
        <w:rPr>
          <w:rFonts w:asciiTheme="minorHAnsi" w:hAnsiTheme="minorHAnsi" w:cstheme="minorHAnsi"/>
          <w:sz w:val="20"/>
        </w:rPr>
        <w:t xml:space="preserve"> </w:t>
      </w:r>
      <w:r w:rsidR="000F70BF" w:rsidRPr="001F5812">
        <w:rPr>
          <w:rFonts w:asciiTheme="minorHAnsi" w:hAnsiTheme="minorHAnsi" w:cstheme="minorHAnsi"/>
          <w:sz w:val="20"/>
        </w:rPr>
        <w:t>zł netto</w:t>
      </w:r>
      <w:r w:rsidRPr="001F5812">
        <w:rPr>
          <w:rFonts w:asciiTheme="minorHAnsi" w:hAnsiTheme="minorHAnsi" w:cstheme="minorHAnsi"/>
          <w:sz w:val="20"/>
        </w:rPr>
        <w:t xml:space="preserve"> za</w:t>
      </w:r>
      <w:r w:rsidR="009B4F30" w:rsidRPr="001F5812">
        <w:rPr>
          <w:rFonts w:asciiTheme="minorHAnsi" w:hAnsiTheme="minorHAnsi" w:cstheme="minorHAnsi"/>
          <w:sz w:val="20"/>
        </w:rPr>
        <w:t xml:space="preserve"> każdą godzin</w:t>
      </w:r>
      <w:r w:rsidR="000F70BF" w:rsidRPr="001F5812">
        <w:rPr>
          <w:rFonts w:asciiTheme="minorHAnsi" w:hAnsiTheme="minorHAnsi" w:cstheme="minorHAnsi"/>
          <w:sz w:val="20"/>
        </w:rPr>
        <w:t xml:space="preserve">ę pracy serwisanta oraz </w:t>
      </w:r>
      <w:r w:rsidR="00B82A00">
        <w:rPr>
          <w:rFonts w:asciiTheme="minorHAnsi" w:hAnsiTheme="minorHAnsi" w:cstheme="minorHAnsi"/>
          <w:sz w:val="20"/>
        </w:rPr>
        <w:t>………. zł</w:t>
      </w:r>
      <w:r w:rsidR="000F70BF" w:rsidRPr="001F5812">
        <w:rPr>
          <w:rFonts w:asciiTheme="minorHAnsi" w:hAnsiTheme="minorHAnsi" w:cstheme="minorHAnsi"/>
          <w:sz w:val="20"/>
        </w:rPr>
        <w:t xml:space="preserve"> netto</w:t>
      </w:r>
      <w:r w:rsidR="009B4F30" w:rsidRPr="001F5812">
        <w:rPr>
          <w:rFonts w:asciiTheme="minorHAnsi" w:hAnsiTheme="minorHAnsi" w:cstheme="minorHAnsi"/>
          <w:sz w:val="20"/>
        </w:rPr>
        <w:t xml:space="preserve"> za</w:t>
      </w:r>
      <w:r w:rsidR="00F129F0">
        <w:rPr>
          <w:rFonts w:asciiTheme="minorHAnsi" w:hAnsiTheme="minorHAnsi" w:cstheme="minorHAnsi"/>
          <w:sz w:val="20"/>
        </w:rPr>
        <w:t xml:space="preserve"> 1</w:t>
      </w:r>
      <w:r w:rsidR="009B4F30" w:rsidRPr="001F5812">
        <w:rPr>
          <w:rFonts w:asciiTheme="minorHAnsi" w:hAnsiTheme="minorHAnsi" w:cstheme="minorHAnsi"/>
          <w:sz w:val="20"/>
        </w:rPr>
        <w:t xml:space="preserve"> km</w:t>
      </w:r>
      <w:r w:rsidR="009B4F30" w:rsidRPr="00B552C3">
        <w:rPr>
          <w:rFonts w:asciiTheme="minorHAnsi" w:hAnsiTheme="minorHAnsi" w:cstheme="minorHAnsi"/>
          <w:sz w:val="20"/>
        </w:rPr>
        <w:t xml:space="preserve"> transportu.</w:t>
      </w:r>
    </w:p>
    <w:p w14:paraId="4D3774EA" w14:textId="3190AD27" w:rsidR="00A87384" w:rsidRPr="00B552C3" w:rsidRDefault="00DA7089" w:rsidP="006E50CE">
      <w:pPr>
        <w:pStyle w:val="Tekstpodstawowy"/>
        <w:numPr>
          <w:ilvl w:val="0"/>
          <w:numId w:val="8"/>
        </w:numPr>
        <w:tabs>
          <w:tab w:val="clear" w:pos="720"/>
          <w:tab w:val="num" w:pos="-567"/>
        </w:tabs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Wynagrodzenie za usł</w:t>
      </w:r>
      <w:r w:rsidR="00F62474" w:rsidRPr="00B552C3">
        <w:rPr>
          <w:rFonts w:asciiTheme="minorHAnsi" w:hAnsiTheme="minorHAnsi" w:cstheme="minorHAnsi"/>
          <w:sz w:val="20"/>
        </w:rPr>
        <w:t>ugę serwisową dla</w:t>
      </w:r>
      <w:r w:rsidRPr="00B552C3">
        <w:rPr>
          <w:rFonts w:asciiTheme="minorHAnsi" w:hAnsiTheme="minorHAnsi" w:cstheme="minorHAnsi"/>
          <w:sz w:val="20"/>
        </w:rPr>
        <w:t xml:space="preserve"> </w:t>
      </w:r>
      <w:r w:rsidR="00C61A52" w:rsidRPr="00B552C3">
        <w:rPr>
          <w:rFonts w:asciiTheme="minorHAnsi" w:hAnsiTheme="minorHAnsi" w:cstheme="minorHAnsi"/>
          <w:sz w:val="20"/>
        </w:rPr>
        <w:t>JK</w:t>
      </w:r>
      <w:r w:rsidR="00F62474" w:rsidRPr="00B552C3">
        <w:rPr>
          <w:rFonts w:asciiTheme="minorHAnsi" w:hAnsiTheme="minorHAnsi" w:cstheme="minorHAnsi"/>
          <w:sz w:val="20"/>
        </w:rPr>
        <w:t xml:space="preserve"> </w:t>
      </w:r>
      <w:r w:rsidR="00A87384" w:rsidRPr="00B552C3">
        <w:rPr>
          <w:rFonts w:asciiTheme="minorHAnsi" w:hAnsiTheme="minorHAnsi" w:cstheme="minorHAnsi"/>
          <w:sz w:val="20"/>
        </w:rPr>
        <w:t>obejmuj</w:t>
      </w:r>
      <w:r w:rsidR="003440AC" w:rsidRPr="00B552C3">
        <w:rPr>
          <w:rFonts w:asciiTheme="minorHAnsi" w:hAnsiTheme="minorHAnsi" w:cstheme="minorHAnsi"/>
          <w:sz w:val="20"/>
        </w:rPr>
        <w:t xml:space="preserve">e obsługę techniczną </w:t>
      </w:r>
      <w:r w:rsidR="00C545F6">
        <w:rPr>
          <w:rFonts w:asciiTheme="minorHAnsi" w:hAnsiTheme="minorHAnsi" w:cstheme="minorHAnsi"/>
          <w:sz w:val="20"/>
        </w:rPr>
        <w:t>TO-3</w:t>
      </w:r>
      <w:r w:rsidR="005B5050" w:rsidRPr="00B552C3">
        <w:rPr>
          <w:rFonts w:asciiTheme="minorHAnsi" w:hAnsiTheme="minorHAnsi" w:cstheme="minorHAnsi"/>
          <w:sz w:val="20"/>
        </w:rPr>
        <w:t xml:space="preserve">, TO-0, </w:t>
      </w:r>
      <w:r w:rsidR="003440AC" w:rsidRPr="00B552C3">
        <w:rPr>
          <w:rFonts w:asciiTheme="minorHAnsi" w:hAnsiTheme="minorHAnsi" w:cstheme="minorHAnsi"/>
          <w:sz w:val="20"/>
        </w:rPr>
        <w:t>TO-1, TO-2</w:t>
      </w:r>
      <w:r w:rsidR="00750090" w:rsidRPr="00B552C3">
        <w:rPr>
          <w:rFonts w:asciiTheme="minorHAnsi" w:hAnsiTheme="minorHAnsi" w:cstheme="minorHAnsi"/>
          <w:sz w:val="20"/>
        </w:rPr>
        <w:t xml:space="preserve">. </w:t>
      </w:r>
      <w:r w:rsidR="00A87384" w:rsidRPr="00B552C3">
        <w:rPr>
          <w:rFonts w:asciiTheme="minorHAnsi" w:hAnsiTheme="minorHAnsi" w:cstheme="minorHAnsi"/>
          <w:sz w:val="20"/>
        </w:rPr>
        <w:t>Wynagrodzenie nie obejmuje:</w:t>
      </w:r>
    </w:p>
    <w:p w14:paraId="33B940F0" w14:textId="77777777" w:rsidR="00A87384" w:rsidRPr="00B552C3" w:rsidRDefault="00A87384" w:rsidP="00863B08">
      <w:pPr>
        <w:pStyle w:val="Tekstpodstawowy"/>
        <w:numPr>
          <w:ilvl w:val="0"/>
          <w:numId w:val="16"/>
        </w:numPr>
        <w:tabs>
          <w:tab w:val="left" w:pos="-709"/>
        </w:tabs>
        <w:ind w:left="851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obsługi serwisowej SO-I, SO-II, GO</w:t>
      </w:r>
    </w:p>
    <w:p w14:paraId="64FD0F87" w14:textId="77777777" w:rsidR="00A87384" w:rsidRPr="00B552C3" w:rsidRDefault="00A87384" w:rsidP="00863B08">
      <w:pPr>
        <w:pStyle w:val="Tekstpodstawowy"/>
        <w:numPr>
          <w:ilvl w:val="0"/>
          <w:numId w:val="15"/>
        </w:numPr>
        <w:tabs>
          <w:tab w:val="left" w:pos="-709"/>
        </w:tabs>
        <w:ind w:left="851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przypadkowych awarii, które nie zostały spowodowane w wyniku pracy jednostki niezgodnie ze specyfikacją techniczną lub instrukcją obsługi jednostki kogeneracyjnej </w:t>
      </w:r>
    </w:p>
    <w:p w14:paraId="5B498DCD" w14:textId="77777777" w:rsidR="00DA7089" w:rsidRPr="00B552C3" w:rsidRDefault="00A87384" w:rsidP="00863B08">
      <w:pPr>
        <w:pStyle w:val="Tekstpodstawowy"/>
        <w:numPr>
          <w:ilvl w:val="0"/>
          <w:numId w:val="15"/>
        </w:numPr>
        <w:tabs>
          <w:tab w:val="left" w:pos="-709"/>
        </w:tabs>
        <w:ind w:left="851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usterek i awarii spowodowanych pracą J</w:t>
      </w:r>
      <w:r w:rsidR="00863B08" w:rsidRPr="00B552C3">
        <w:rPr>
          <w:rFonts w:asciiTheme="minorHAnsi" w:hAnsiTheme="minorHAnsi" w:cstheme="minorHAnsi"/>
          <w:sz w:val="20"/>
        </w:rPr>
        <w:t>K</w:t>
      </w:r>
      <w:r w:rsidRPr="00B552C3">
        <w:rPr>
          <w:rFonts w:asciiTheme="minorHAnsi" w:hAnsiTheme="minorHAnsi" w:cstheme="minorHAnsi"/>
          <w:sz w:val="20"/>
        </w:rPr>
        <w:t xml:space="preserve"> niezgodnie z wymogami technicznymi producenta i awarii powstałych w wyniku działania siły wyższej.</w:t>
      </w:r>
    </w:p>
    <w:p w14:paraId="1F3AC4AF" w14:textId="78385FAC" w:rsidR="005B5050" w:rsidRPr="00B552C3" w:rsidRDefault="005B5050" w:rsidP="00863B08">
      <w:pPr>
        <w:pStyle w:val="Tekstpodstawowy"/>
        <w:numPr>
          <w:ilvl w:val="0"/>
          <w:numId w:val="8"/>
        </w:numPr>
        <w:tabs>
          <w:tab w:val="clear" w:pos="720"/>
          <w:tab w:val="left" w:pos="-709"/>
        </w:tabs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Wynagrodzenie należne Wykonawcy z tytułu wykonywania prac rozlicz</w:t>
      </w:r>
      <w:r w:rsidR="00883462" w:rsidRPr="00B552C3">
        <w:rPr>
          <w:rFonts w:asciiTheme="minorHAnsi" w:hAnsiTheme="minorHAnsi" w:cstheme="minorHAnsi"/>
          <w:sz w:val="20"/>
        </w:rPr>
        <w:t>a</w:t>
      </w:r>
      <w:r w:rsidRPr="00B552C3">
        <w:rPr>
          <w:rFonts w:asciiTheme="minorHAnsi" w:hAnsiTheme="minorHAnsi" w:cstheme="minorHAnsi"/>
          <w:sz w:val="20"/>
        </w:rPr>
        <w:t xml:space="preserve">ne będzie każdorazowo w ten sposób, że po wykonaniu prac Wykonawca wystawi i doręczy Zamawiającemu fakturę na kwotę odpowiednią </w:t>
      </w:r>
      <w:r w:rsidR="001022E7" w:rsidRPr="00B552C3">
        <w:rPr>
          <w:rFonts w:asciiTheme="minorHAnsi" w:hAnsiTheme="minorHAnsi" w:cstheme="minorHAnsi"/>
          <w:sz w:val="20"/>
        </w:rPr>
        <w:t xml:space="preserve">do </w:t>
      </w:r>
      <w:r w:rsidR="006F509C" w:rsidRPr="00B552C3">
        <w:rPr>
          <w:rFonts w:asciiTheme="minorHAnsi" w:hAnsiTheme="minorHAnsi" w:cstheme="minorHAnsi"/>
          <w:sz w:val="20"/>
        </w:rPr>
        <w:t>zakresu prac wykonanych zgodnie z Załącznikiem nr 1</w:t>
      </w:r>
      <w:r w:rsidRPr="00B552C3">
        <w:rPr>
          <w:rFonts w:asciiTheme="minorHAnsi" w:hAnsiTheme="minorHAnsi" w:cstheme="minorHAnsi"/>
          <w:sz w:val="20"/>
        </w:rPr>
        <w:t xml:space="preserve"> oraz o ile takie wystąpią cen za prace dodatkowe</w:t>
      </w:r>
      <w:r w:rsidR="00CD4DD4" w:rsidRPr="00B552C3">
        <w:rPr>
          <w:rFonts w:asciiTheme="minorHAnsi" w:hAnsiTheme="minorHAnsi" w:cstheme="minorHAnsi"/>
          <w:sz w:val="20"/>
        </w:rPr>
        <w:t xml:space="preserve">, przy czym wykonanie prac dodatkowych możliwe jest wyłącznie po uzyskaniu </w:t>
      </w:r>
      <w:r w:rsidR="00883462" w:rsidRPr="00B552C3">
        <w:rPr>
          <w:rFonts w:asciiTheme="minorHAnsi" w:hAnsiTheme="minorHAnsi" w:cstheme="minorHAnsi"/>
          <w:sz w:val="20"/>
        </w:rPr>
        <w:t xml:space="preserve">uprzedniej </w:t>
      </w:r>
      <w:r w:rsidR="00CD4DD4" w:rsidRPr="00B552C3">
        <w:rPr>
          <w:rFonts w:asciiTheme="minorHAnsi" w:hAnsiTheme="minorHAnsi" w:cstheme="minorHAnsi"/>
          <w:sz w:val="20"/>
        </w:rPr>
        <w:t>pisemnej zgody Zamawiającego</w:t>
      </w:r>
      <w:r w:rsidRPr="00B552C3">
        <w:rPr>
          <w:rFonts w:asciiTheme="minorHAnsi" w:hAnsiTheme="minorHAnsi" w:cstheme="minorHAnsi"/>
          <w:sz w:val="20"/>
        </w:rPr>
        <w:t>.</w:t>
      </w:r>
    </w:p>
    <w:p w14:paraId="65EAA25B" w14:textId="12A87719" w:rsidR="005B5050" w:rsidRPr="00B552C3" w:rsidRDefault="005B5050" w:rsidP="00863B08">
      <w:pPr>
        <w:pStyle w:val="Tekstpodstawowy"/>
        <w:numPr>
          <w:ilvl w:val="0"/>
          <w:numId w:val="8"/>
        </w:numPr>
        <w:tabs>
          <w:tab w:val="clear" w:pos="720"/>
          <w:tab w:val="left" w:pos="-851"/>
        </w:tabs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Podstawę do wystawienia faktury, o której mowa w ust. </w:t>
      </w:r>
      <w:r w:rsidR="00CD4DD4" w:rsidRPr="00B552C3">
        <w:rPr>
          <w:rFonts w:asciiTheme="minorHAnsi" w:hAnsiTheme="minorHAnsi" w:cstheme="minorHAnsi"/>
          <w:sz w:val="20"/>
        </w:rPr>
        <w:t>4</w:t>
      </w:r>
      <w:r w:rsidRPr="00B552C3">
        <w:rPr>
          <w:rFonts w:asciiTheme="minorHAnsi" w:hAnsiTheme="minorHAnsi" w:cstheme="minorHAnsi"/>
          <w:sz w:val="20"/>
        </w:rPr>
        <w:t xml:space="preserve"> powyżej będzie stanowił podpisany przez Wykonawcę i Zamawiającego Protokół Serwisowy potwierdzający rodzaj i zakres oraz rozmiar i ilość prac wykonanych przez Wykonawcę</w:t>
      </w:r>
      <w:r w:rsidR="003620BB">
        <w:rPr>
          <w:rFonts w:asciiTheme="minorHAnsi" w:hAnsiTheme="minorHAnsi" w:cstheme="minorHAnsi"/>
          <w:sz w:val="20"/>
        </w:rPr>
        <w:t>, a także ilość motogodzin</w:t>
      </w:r>
      <w:r w:rsidRPr="00B552C3">
        <w:rPr>
          <w:rFonts w:asciiTheme="minorHAnsi" w:hAnsiTheme="minorHAnsi" w:cstheme="minorHAnsi"/>
          <w:sz w:val="20"/>
        </w:rPr>
        <w:t>.</w:t>
      </w:r>
    </w:p>
    <w:p w14:paraId="003A3986" w14:textId="07F79D12" w:rsidR="00DA7089" w:rsidRPr="00B552C3" w:rsidRDefault="00DA7089" w:rsidP="008C0BF7">
      <w:pPr>
        <w:pStyle w:val="Tekstpodstawowy"/>
        <w:numPr>
          <w:ilvl w:val="0"/>
          <w:numId w:val="8"/>
        </w:numPr>
        <w:tabs>
          <w:tab w:val="clear" w:pos="720"/>
        </w:tabs>
        <w:ind w:left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Wynagrodzenie wg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4</w:t>
      </w:r>
      <w:r w:rsidRPr="00B552C3">
        <w:rPr>
          <w:rFonts w:asciiTheme="minorHAnsi" w:hAnsiTheme="minorHAnsi" w:cstheme="minorHAnsi"/>
          <w:sz w:val="20"/>
        </w:rPr>
        <w:t xml:space="preserve"> ust. 1 i 2 jest obliczone dla prowadzenia obsługi technicznej w dni robocze od</w:t>
      </w:r>
      <w:r w:rsidR="001F5812" w:rsidRPr="00B552C3">
        <w:rPr>
          <w:rFonts w:asciiTheme="minorHAnsi" w:hAnsiTheme="minorHAnsi" w:cstheme="minorHAnsi"/>
          <w:sz w:val="20"/>
        </w:rPr>
        <w:t xml:space="preserve"> 6: 00 do</w:t>
      </w:r>
      <w:r w:rsidRPr="00B552C3">
        <w:rPr>
          <w:rFonts w:asciiTheme="minorHAnsi" w:hAnsiTheme="minorHAnsi" w:cstheme="minorHAnsi"/>
          <w:sz w:val="20"/>
        </w:rPr>
        <w:t xml:space="preserve"> 20:00. Jeżeli </w:t>
      </w:r>
      <w:r w:rsidR="001022E7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>amawiający będzie wymagał pracy w innych godzinach,</w:t>
      </w:r>
      <w:r w:rsidR="00F129F0">
        <w:rPr>
          <w:rFonts w:asciiTheme="minorHAnsi" w:hAnsiTheme="minorHAnsi" w:cstheme="minorHAnsi"/>
          <w:sz w:val="20"/>
        </w:rPr>
        <w:t xml:space="preserve"> za zgodą obu Stron</w:t>
      </w:r>
      <w:r w:rsidRPr="00B552C3">
        <w:rPr>
          <w:rFonts w:asciiTheme="minorHAnsi" w:hAnsiTheme="minorHAnsi" w:cstheme="minorHAnsi"/>
          <w:sz w:val="20"/>
        </w:rPr>
        <w:t xml:space="preserve"> wysokość wynagrodzenia zostanie zmieniona lub taka praca będzie fakturowana oddzielnie</w:t>
      </w:r>
      <w:r w:rsidR="00792E21">
        <w:rPr>
          <w:rFonts w:asciiTheme="minorHAnsi" w:hAnsiTheme="minorHAnsi" w:cstheme="minorHAnsi"/>
          <w:sz w:val="20"/>
        </w:rPr>
        <w:t xml:space="preserve"> na warunkach uzgodnionych pisemnie przez Strony</w:t>
      </w:r>
      <w:r w:rsidRPr="00B552C3">
        <w:rPr>
          <w:rFonts w:asciiTheme="minorHAnsi" w:hAnsiTheme="minorHAnsi" w:cstheme="minorHAnsi"/>
          <w:sz w:val="20"/>
        </w:rPr>
        <w:t>.</w:t>
      </w:r>
    </w:p>
    <w:p w14:paraId="022CD397" w14:textId="01C5C28C" w:rsidR="00B06B35" w:rsidRPr="00B552C3" w:rsidRDefault="00851C53" w:rsidP="008C0BF7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Płatność</w:t>
      </w:r>
      <w:r w:rsidR="00B06B35" w:rsidRPr="00B552C3">
        <w:rPr>
          <w:rFonts w:asciiTheme="minorHAnsi" w:hAnsiTheme="minorHAnsi" w:cstheme="minorHAnsi"/>
          <w:sz w:val="20"/>
        </w:rPr>
        <w:t xml:space="preserve"> wynagrodzenia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="00B06B35" w:rsidRPr="00B552C3">
        <w:rPr>
          <w:rFonts w:asciiTheme="minorHAnsi" w:hAnsiTheme="minorHAnsi" w:cstheme="minorHAnsi"/>
          <w:sz w:val="20"/>
        </w:rPr>
        <w:t>nastąp</w:t>
      </w:r>
      <w:r w:rsidR="00766E17" w:rsidRPr="00B552C3">
        <w:rPr>
          <w:rFonts w:asciiTheme="minorHAnsi" w:hAnsiTheme="minorHAnsi" w:cstheme="minorHAnsi"/>
          <w:sz w:val="20"/>
        </w:rPr>
        <w:t xml:space="preserve">i po </w:t>
      </w:r>
      <w:r w:rsidR="007F35B3" w:rsidRPr="00B552C3">
        <w:rPr>
          <w:rFonts w:asciiTheme="minorHAnsi" w:hAnsiTheme="minorHAnsi" w:cstheme="minorHAnsi"/>
          <w:sz w:val="20"/>
        </w:rPr>
        <w:t xml:space="preserve">należytym </w:t>
      </w:r>
      <w:r w:rsidR="00766E17" w:rsidRPr="00B552C3">
        <w:rPr>
          <w:rFonts w:asciiTheme="minorHAnsi" w:hAnsiTheme="minorHAnsi" w:cstheme="minorHAnsi"/>
          <w:sz w:val="20"/>
        </w:rPr>
        <w:t>wykonaniu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="00766E17" w:rsidRPr="00B552C3">
        <w:rPr>
          <w:rFonts w:asciiTheme="minorHAnsi" w:hAnsiTheme="minorHAnsi" w:cstheme="minorHAnsi"/>
          <w:sz w:val="20"/>
        </w:rPr>
        <w:t>usługi serwisu</w:t>
      </w:r>
      <w:r w:rsidR="00B06B35" w:rsidRPr="00B552C3">
        <w:rPr>
          <w:rFonts w:asciiTheme="minorHAnsi" w:hAnsiTheme="minorHAnsi" w:cstheme="minorHAnsi"/>
          <w:sz w:val="20"/>
        </w:rPr>
        <w:t xml:space="preserve"> w terminie 30 dni po otrzymaniu przez Zamawiającego od Wykonawcy:</w:t>
      </w:r>
    </w:p>
    <w:p w14:paraId="0CBE05F9" w14:textId="3E28A71F" w:rsidR="00B06B35" w:rsidRPr="00B552C3" w:rsidRDefault="00B06B35" w:rsidP="008C0BF7">
      <w:pPr>
        <w:ind w:left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- </w:t>
      </w:r>
      <w:r w:rsidR="00851C53" w:rsidRPr="00B552C3">
        <w:rPr>
          <w:rFonts w:asciiTheme="minorHAnsi" w:hAnsiTheme="minorHAnsi" w:cstheme="minorHAnsi"/>
          <w:sz w:val="20"/>
        </w:rPr>
        <w:t xml:space="preserve">faktury wystawionej </w:t>
      </w:r>
      <w:r w:rsidR="007F35B3" w:rsidRPr="00B552C3">
        <w:rPr>
          <w:rFonts w:asciiTheme="minorHAnsi" w:hAnsiTheme="minorHAnsi" w:cstheme="minorHAnsi"/>
          <w:sz w:val="20"/>
        </w:rPr>
        <w:t xml:space="preserve">prawidłowo </w:t>
      </w:r>
      <w:r w:rsidR="00851C53" w:rsidRPr="00B552C3">
        <w:rPr>
          <w:rFonts w:asciiTheme="minorHAnsi" w:hAnsiTheme="minorHAnsi" w:cstheme="minorHAnsi"/>
          <w:sz w:val="20"/>
        </w:rPr>
        <w:t>przez Wykonawcę za wykonanie usługi serwisu</w:t>
      </w:r>
      <w:r w:rsidR="00F129F0">
        <w:rPr>
          <w:rFonts w:asciiTheme="minorHAnsi" w:hAnsiTheme="minorHAnsi" w:cstheme="minorHAnsi"/>
          <w:sz w:val="20"/>
        </w:rPr>
        <w:t>.</w:t>
      </w:r>
    </w:p>
    <w:p w14:paraId="70F7EB30" w14:textId="77777777" w:rsidR="00FE1D75" w:rsidRPr="00B552C3" w:rsidRDefault="00B06B35" w:rsidP="00A15372">
      <w:pPr>
        <w:ind w:left="426"/>
        <w:jc w:val="both"/>
        <w:rPr>
          <w:rFonts w:asciiTheme="minorHAnsi" w:hAnsiTheme="minorHAnsi" w:cstheme="minorHAnsi"/>
          <w:bCs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- </w:t>
      </w:r>
      <w:r w:rsidR="00851C53" w:rsidRPr="00B552C3">
        <w:rPr>
          <w:rFonts w:asciiTheme="minorHAnsi" w:hAnsiTheme="minorHAnsi" w:cstheme="minorHAnsi"/>
          <w:bCs/>
          <w:sz w:val="20"/>
        </w:rPr>
        <w:t xml:space="preserve">protokołu podpisanego przez obie </w:t>
      </w:r>
      <w:r w:rsidR="001022E7" w:rsidRPr="00B552C3">
        <w:rPr>
          <w:rFonts w:asciiTheme="minorHAnsi" w:hAnsiTheme="minorHAnsi" w:cstheme="minorHAnsi"/>
          <w:bCs/>
          <w:sz w:val="20"/>
        </w:rPr>
        <w:t>S</w:t>
      </w:r>
      <w:r w:rsidR="00851C53" w:rsidRPr="00B552C3">
        <w:rPr>
          <w:rFonts w:asciiTheme="minorHAnsi" w:hAnsiTheme="minorHAnsi" w:cstheme="minorHAnsi"/>
          <w:bCs/>
          <w:sz w:val="20"/>
        </w:rPr>
        <w:t>trony, potwierdzającego wykonanie usługi</w:t>
      </w:r>
      <w:r w:rsidR="00AD40E2" w:rsidRPr="00B552C3">
        <w:rPr>
          <w:rFonts w:asciiTheme="minorHAnsi" w:hAnsiTheme="minorHAnsi" w:cstheme="minorHAnsi"/>
          <w:bCs/>
          <w:sz w:val="20"/>
        </w:rPr>
        <w:t>.</w:t>
      </w:r>
    </w:p>
    <w:p w14:paraId="7D13257C" w14:textId="4E06DE66" w:rsidR="00DA7089" w:rsidRPr="00B552C3" w:rsidRDefault="00DA7089" w:rsidP="008C0BF7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Faktura musi zawierać wszystkie wymagane elementy dokumentu podatkowego zgodnie z o</w:t>
      </w:r>
      <w:r w:rsidR="00B06B35" w:rsidRPr="00B552C3">
        <w:rPr>
          <w:rFonts w:asciiTheme="minorHAnsi" w:hAnsiTheme="minorHAnsi" w:cstheme="minorHAnsi"/>
          <w:sz w:val="20"/>
        </w:rPr>
        <w:t xml:space="preserve">bowiązującymi przepisami prawa. </w:t>
      </w:r>
      <w:r w:rsidRPr="00B552C3">
        <w:rPr>
          <w:rFonts w:asciiTheme="minorHAnsi" w:hAnsiTheme="minorHAnsi" w:cstheme="minorHAnsi"/>
          <w:sz w:val="20"/>
        </w:rPr>
        <w:t>Te</w:t>
      </w:r>
      <w:r w:rsidR="00851C53" w:rsidRPr="00B552C3">
        <w:rPr>
          <w:rFonts w:asciiTheme="minorHAnsi" w:hAnsiTheme="minorHAnsi" w:cstheme="minorHAnsi"/>
          <w:sz w:val="20"/>
        </w:rPr>
        <w:t>rmin płatności wynosi 30</w:t>
      </w:r>
      <w:r w:rsidRPr="00B552C3">
        <w:rPr>
          <w:rFonts w:asciiTheme="minorHAnsi" w:hAnsiTheme="minorHAnsi" w:cstheme="minorHAnsi"/>
          <w:sz w:val="20"/>
        </w:rPr>
        <w:t xml:space="preserve"> dni od dnia </w:t>
      </w:r>
      <w:r w:rsidR="007F35B3" w:rsidRPr="00B552C3">
        <w:rPr>
          <w:rFonts w:asciiTheme="minorHAnsi" w:hAnsiTheme="minorHAnsi" w:cstheme="minorHAnsi"/>
          <w:sz w:val="20"/>
        </w:rPr>
        <w:t xml:space="preserve">otrzymania </w:t>
      </w:r>
      <w:r w:rsidR="00FE398B" w:rsidRPr="00B552C3">
        <w:rPr>
          <w:rFonts w:asciiTheme="minorHAnsi" w:hAnsiTheme="minorHAnsi" w:cstheme="minorHAnsi"/>
          <w:sz w:val="20"/>
        </w:rPr>
        <w:t>przez Zamawiającego faktury VAT, wystawionej przez Wykonawcę na podstawie Protokołu z wykonanych przez Wykonawcę czynności serwisowych</w:t>
      </w:r>
      <w:r w:rsidRPr="00B552C3">
        <w:rPr>
          <w:rFonts w:asciiTheme="minorHAnsi" w:hAnsiTheme="minorHAnsi" w:cstheme="minorHAnsi"/>
          <w:sz w:val="20"/>
        </w:rPr>
        <w:t>. Okresem fakturowania jest zakończony miesiąc, a datą powstania obowiązku podatkowego jest ostatni dzień miesiąca. Jeżeli faktura nie będzie zawierać ws</w:t>
      </w:r>
      <w:r w:rsidR="00851C53" w:rsidRPr="00B552C3">
        <w:rPr>
          <w:rFonts w:asciiTheme="minorHAnsi" w:hAnsiTheme="minorHAnsi" w:cstheme="minorHAnsi"/>
          <w:sz w:val="20"/>
        </w:rPr>
        <w:t>zystkich wymaganych elementów, Z</w:t>
      </w:r>
      <w:r w:rsidRPr="00B552C3">
        <w:rPr>
          <w:rFonts w:asciiTheme="minorHAnsi" w:hAnsiTheme="minorHAnsi" w:cstheme="minorHAnsi"/>
          <w:sz w:val="20"/>
        </w:rPr>
        <w:t xml:space="preserve">amawiający ma </w:t>
      </w:r>
      <w:r w:rsidR="00851C53" w:rsidRPr="00B552C3">
        <w:rPr>
          <w:rFonts w:asciiTheme="minorHAnsi" w:hAnsiTheme="minorHAnsi" w:cstheme="minorHAnsi"/>
          <w:sz w:val="20"/>
        </w:rPr>
        <w:t>prawo zwrócić ją W</w:t>
      </w:r>
      <w:r w:rsidRPr="00B552C3">
        <w:rPr>
          <w:rFonts w:asciiTheme="minorHAnsi" w:hAnsiTheme="minorHAnsi" w:cstheme="minorHAnsi"/>
          <w:sz w:val="20"/>
        </w:rPr>
        <w:t xml:space="preserve">ykonawcy, </w:t>
      </w:r>
      <w:r w:rsidR="00E17AE0" w:rsidRPr="00B552C3">
        <w:rPr>
          <w:rFonts w:asciiTheme="minorHAnsi" w:hAnsiTheme="minorHAnsi" w:cstheme="minorHAnsi"/>
          <w:sz w:val="20"/>
        </w:rPr>
        <w:t>k</w:t>
      </w:r>
      <w:r w:rsidRPr="00B552C3">
        <w:rPr>
          <w:rFonts w:asciiTheme="minorHAnsi" w:hAnsiTheme="minorHAnsi" w:cstheme="minorHAnsi"/>
          <w:sz w:val="20"/>
        </w:rPr>
        <w:t>tóry ma obowiązek wystawić nową fakturę z tym, że od dnia</w:t>
      </w:r>
      <w:r w:rsidR="00851C53" w:rsidRPr="00B552C3">
        <w:rPr>
          <w:rFonts w:asciiTheme="minorHAnsi" w:hAnsiTheme="minorHAnsi" w:cstheme="minorHAnsi"/>
          <w:sz w:val="20"/>
        </w:rPr>
        <w:t xml:space="preserve"> </w:t>
      </w:r>
      <w:r w:rsidR="007F35B3" w:rsidRPr="00B552C3">
        <w:rPr>
          <w:rFonts w:asciiTheme="minorHAnsi" w:hAnsiTheme="minorHAnsi" w:cstheme="minorHAnsi"/>
          <w:sz w:val="20"/>
        </w:rPr>
        <w:t xml:space="preserve">otrzymania </w:t>
      </w:r>
      <w:r w:rsidR="00851C53" w:rsidRPr="00B552C3">
        <w:rPr>
          <w:rFonts w:asciiTheme="minorHAnsi" w:hAnsiTheme="minorHAnsi" w:cstheme="minorHAnsi"/>
          <w:sz w:val="20"/>
        </w:rPr>
        <w:t>nowej faktury dla Z</w:t>
      </w:r>
      <w:r w:rsidRPr="00B552C3">
        <w:rPr>
          <w:rFonts w:asciiTheme="minorHAnsi" w:hAnsiTheme="minorHAnsi" w:cstheme="minorHAnsi"/>
          <w:sz w:val="20"/>
        </w:rPr>
        <w:t>amawiającego cały termin płatności rozpocznie bieg od nowa.</w:t>
      </w:r>
    </w:p>
    <w:p w14:paraId="169F1BA8" w14:textId="77777777" w:rsidR="00DA7089" w:rsidRPr="00B552C3" w:rsidRDefault="00DA7089" w:rsidP="008C0BF7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 przypadku płatności uiszczonych </w:t>
      </w:r>
      <w:r w:rsidR="00851C53" w:rsidRPr="00B552C3">
        <w:rPr>
          <w:rFonts w:asciiTheme="minorHAnsi" w:hAnsiTheme="minorHAnsi" w:cstheme="minorHAnsi"/>
          <w:sz w:val="20"/>
        </w:rPr>
        <w:t>po terminie płatności faktury, W</w:t>
      </w:r>
      <w:r w:rsidRPr="00B552C3">
        <w:rPr>
          <w:rFonts w:asciiTheme="minorHAnsi" w:hAnsiTheme="minorHAnsi" w:cstheme="minorHAnsi"/>
          <w:sz w:val="20"/>
        </w:rPr>
        <w:t xml:space="preserve">ykonawca ma prawo żądać od </w:t>
      </w:r>
      <w:r w:rsidR="00140FF1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 xml:space="preserve">amawiającego zapłacenia odsetek za zwłokę w wysokości określonej w obowiązujących przepisach. </w:t>
      </w:r>
    </w:p>
    <w:p w14:paraId="76347D70" w14:textId="0E39163A" w:rsidR="00DA7089" w:rsidRPr="00B552C3" w:rsidRDefault="00DA7089" w:rsidP="00516D7D">
      <w:pPr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 każde 24 godziny, o które zostanie wydłużony termin zakoń</w:t>
      </w:r>
      <w:r w:rsidR="00C61A52" w:rsidRPr="00B552C3">
        <w:rPr>
          <w:rFonts w:asciiTheme="minorHAnsi" w:hAnsiTheme="minorHAnsi" w:cstheme="minorHAnsi"/>
          <w:sz w:val="20"/>
        </w:rPr>
        <w:t xml:space="preserve">czenia </w:t>
      </w:r>
      <w:r w:rsidR="003620BB">
        <w:rPr>
          <w:rFonts w:asciiTheme="minorHAnsi" w:hAnsiTheme="minorHAnsi" w:cstheme="minorHAnsi"/>
          <w:sz w:val="20"/>
        </w:rPr>
        <w:t xml:space="preserve">przeglądu okresowego lub </w:t>
      </w:r>
      <w:r w:rsidR="00C61A52" w:rsidRPr="00B552C3">
        <w:rPr>
          <w:rFonts w:asciiTheme="minorHAnsi" w:hAnsiTheme="minorHAnsi" w:cstheme="minorHAnsi"/>
          <w:sz w:val="20"/>
        </w:rPr>
        <w:t>naprawy i uruchomienia JK</w:t>
      </w:r>
      <w:r w:rsidRPr="00B552C3">
        <w:rPr>
          <w:rFonts w:asciiTheme="minorHAnsi" w:hAnsiTheme="minorHAnsi" w:cstheme="minorHAnsi"/>
          <w:sz w:val="20"/>
        </w:rPr>
        <w:t xml:space="preserve"> w porównaniu z terminami określonymi w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3</w:t>
      </w:r>
      <w:r w:rsidRPr="00B552C3">
        <w:rPr>
          <w:rFonts w:asciiTheme="minorHAnsi" w:hAnsiTheme="minorHAnsi" w:cstheme="minorHAnsi"/>
          <w:sz w:val="20"/>
        </w:rPr>
        <w:t xml:space="preserve"> niniejszej umowy, </w:t>
      </w:r>
      <w:r w:rsidR="007F35B3" w:rsidRPr="00B552C3">
        <w:rPr>
          <w:rFonts w:asciiTheme="minorHAnsi" w:hAnsiTheme="minorHAnsi" w:cstheme="minorHAnsi"/>
          <w:sz w:val="20"/>
        </w:rPr>
        <w:t>W</w:t>
      </w:r>
      <w:r w:rsidRPr="00B552C3">
        <w:rPr>
          <w:rFonts w:asciiTheme="minorHAnsi" w:hAnsiTheme="minorHAnsi" w:cstheme="minorHAnsi"/>
          <w:sz w:val="20"/>
        </w:rPr>
        <w:t xml:space="preserve">ykonawca zapłaci zamawiającemu karę umowną w </w:t>
      </w:r>
      <w:r w:rsidR="00A25DE8" w:rsidRPr="00B552C3">
        <w:rPr>
          <w:rFonts w:asciiTheme="minorHAnsi" w:hAnsiTheme="minorHAnsi" w:cstheme="minorHAnsi"/>
          <w:sz w:val="20"/>
        </w:rPr>
        <w:t xml:space="preserve">wysokości </w:t>
      </w:r>
      <w:r w:rsidR="000A6858" w:rsidRPr="00B552C3">
        <w:rPr>
          <w:rFonts w:asciiTheme="minorHAnsi" w:hAnsiTheme="minorHAnsi" w:cstheme="minorHAnsi"/>
          <w:sz w:val="20"/>
        </w:rPr>
        <w:t>500</w:t>
      </w:r>
      <w:r w:rsidR="00766E17" w:rsidRPr="00B552C3">
        <w:rPr>
          <w:rFonts w:asciiTheme="minorHAnsi" w:hAnsiTheme="minorHAnsi" w:cstheme="minorHAnsi"/>
          <w:sz w:val="20"/>
        </w:rPr>
        <w:t xml:space="preserve"> PLN</w:t>
      </w:r>
      <w:r w:rsidR="003620BB">
        <w:rPr>
          <w:rFonts w:asciiTheme="minorHAnsi" w:hAnsiTheme="minorHAnsi" w:cstheme="minorHAnsi"/>
          <w:sz w:val="20"/>
        </w:rPr>
        <w:t>.</w:t>
      </w:r>
    </w:p>
    <w:p w14:paraId="56BD2FF1" w14:textId="581C00AE" w:rsidR="00DA7089" w:rsidRPr="00B552C3" w:rsidRDefault="00DA7089" w:rsidP="00516D7D">
      <w:pPr>
        <w:pStyle w:val="Tekstpodstawowy"/>
        <w:numPr>
          <w:ilvl w:val="0"/>
          <w:numId w:val="8"/>
        </w:numPr>
        <w:tabs>
          <w:tab w:val="clear" w:pos="720"/>
        </w:tabs>
        <w:ind w:left="426" w:hanging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Przez wyjazd serwisowy w ramach niniejszej umowy serwisowej rozumie się wyjazd w celu wykonania prac serwisowych wyszczególnion</w:t>
      </w:r>
      <w:r w:rsidR="00851C53" w:rsidRPr="00B552C3">
        <w:rPr>
          <w:rFonts w:asciiTheme="minorHAnsi" w:hAnsiTheme="minorHAnsi" w:cstheme="minorHAnsi"/>
          <w:sz w:val="20"/>
        </w:rPr>
        <w:t xml:space="preserve">ych w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2</w:t>
      </w:r>
      <w:r w:rsidR="00851C53" w:rsidRPr="00B552C3">
        <w:rPr>
          <w:rFonts w:asciiTheme="minorHAnsi" w:hAnsiTheme="minorHAnsi" w:cstheme="minorHAnsi"/>
          <w:sz w:val="20"/>
        </w:rPr>
        <w:t xml:space="preserve"> niniejszej umowy </w:t>
      </w:r>
      <w:r w:rsidRPr="00B552C3">
        <w:rPr>
          <w:rFonts w:asciiTheme="minorHAnsi" w:hAnsiTheme="minorHAnsi" w:cstheme="minorHAnsi"/>
          <w:sz w:val="20"/>
        </w:rPr>
        <w:t>zgodnie z osią serwisową</w:t>
      </w:r>
      <w:r w:rsidR="00B86AFD" w:rsidRPr="00B552C3">
        <w:rPr>
          <w:rFonts w:asciiTheme="minorHAnsi" w:hAnsiTheme="minorHAnsi" w:cstheme="minorHAnsi"/>
          <w:sz w:val="20"/>
        </w:rPr>
        <w:t xml:space="preserve"> - Załącznik nr 1</w:t>
      </w:r>
      <w:r w:rsidR="00985C35" w:rsidRPr="00B552C3">
        <w:rPr>
          <w:rFonts w:asciiTheme="minorHAnsi" w:hAnsiTheme="minorHAnsi" w:cstheme="minorHAnsi"/>
          <w:sz w:val="20"/>
        </w:rPr>
        <w:t>, która</w:t>
      </w:r>
      <w:r w:rsidRPr="00B552C3">
        <w:rPr>
          <w:rFonts w:asciiTheme="minorHAnsi" w:hAnsiTheme="minorHAnsi" w:cstheme="minorHAnsi"/>
          <w:sz w:val="20"/>
        </w:rPr>
        <w:t xml:space="preserve"> jest integralną częścią niniejszej umowy</w:t>
      </w:r>
      <w:r w:rsidR="007F35B3" w:rsidRPr="00B552C3">
        <w:rPr>
          <w:rFonts w:asciiTheme="minorHAnsi" w:hAnsiTheme="minorHAnsi" w:cstheme="minorHAnsi"/>
          <w:sz w:val="20"/>
        </w:rPr>
        <w:t>, pod warunkiem, że takie prace zostaną faktycznie wykonane zgodnie z niniejszą</w:t>
      </w:r>
      <w:r w:rsidR="004C1912" w:rsidRPr="00B552C3">
        <w:rPr>
          <w:rFonts w:asciiTheme="minorHAnsi" w:hAnsiTheme="minorHAnsi" w:cstheme="minorHAnsi"/>
          <w:sz w:val="20"/>
        </w:rPr>
        <w:t xml:space="preserve"> umową</w:t>
      </w:r>
      <w:r w:rsidRPr="00B552C3">
        <w:rPr>
          <w:rFonts w:asciiTheme="minorHAnsi" w:hAnsiTheme="minorHAnsi" w:cstheme="minorHAnsi"/>
          <w:sz w:val="20"/>
        </w:rPr>
        <w:t>.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Pr="00B552C3">
        <w:rPr>
          <w:rFonts w:asciiTheme="minorHAnsi" w:hAnsiTheme="minorHAnsi" w:cstheme="minorHAnsi"/>
          <w:sz w:val="20"/>
        </w:rPr>
        <w:t xml:space="preserve"> </w:t>
      </w:r>
    </w:p>
    <w:p w14:paraId="182E2B9B" w14:textId="77777777" w:rsidR="00DA7089" w:rsidRPr="00B552C3" w:rsidRDefault="00DA7089" w:rsidP="008C0BF7">
      <w:pPr>
        <w:pStyle w:val="Tekstpodstawowy"/>
        <w:numPr>
          <w:ilvl w:val="0"/>
          <w:numId w:val="8"/>
        </w:numPr>
        <w:tabs>
          <w:tab w:val="clear" w:pos="720"/>
        </w:tabs>
        <w:ind w:left="426" w:hanging="43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Przez wyjazd serwisowy ponad ramy niniejszej umowy serwisowej rozumie się:</w:t>
      </w:r>
    </w:p>
    <w:p w14:paraId="75533672" w14:textId="427F25DC" w:rsidR="00DA7089" w:rsidRPr="00B552C3" w:rsidRDefault="00DA7089" w:rsidP="00DA7089">
      <w:pPr>
        <w:pStyle w:val="Tekstpodstawowy"/>
        <w:numPr>
          <w:ilvl w:val="0"/>
          <w:numId w:val="10"/>
        </w:numPr>
        <w:tabs>
          <w:tab w:val="left" w:pos="1428"/>
        </w:tabs>
        <w:ind w:left="1428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wyjazd serwisowy w celu usunięcia usterki powstałej w zw</w:t>
      </w:r>
      <w:r w:rsidR="00851C53" w:rsidRPr="00B552C3">
        <w:rPr>
          <w:rFonts w:asciiTheme="minorHAnsi" w:hAnsiTheme="minorHAnsi" w:cstheme="minorHAnsi"/>
          <w:sz w:val="20"/>
        </w:rPr>
        <w:t>iązku z naruszeniem obowiązków Z</w:t>
      </w:r>
      <w:r w:rsidRPr="00B552C3">
        <w:rPr>
          <w:rFonts w:asciiTheme="minorHAnsi" w:hAnsiTheme="minorHAnsi" w:cstheme="minorHAnsi"/>
          <w:sz w:val="20"/>
        </w:rPr>
        <w:t xml:space="preserve">amawiającego wg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5</w:t>
      </w:r>
      <w:r w:rsidRPr="00B552C3">
        <w:rPr>
          <w:rFonts w:asciiTheme="minorHAnsi" w:hAnsiTheme="minorHAnsi" w:cstheme="minorHAnsi"/>
          <w:sz w:val="20"/>
        </w:rPr>
        <w:t xml:space="preserve"> niniejszej umowy, dotyczących eksploatacji jednostki kogeneracyjnej,</w:t>
      </w:r>
      <w:r w:rsidR="004C1912" w:rsidRPr="00B552C3">
        <w:rPr>
          <w:rFonts w:asciiTheme="minorHAnsi" w:hAnsiTheme="minorHAnsi" w:cstheme="minorHAnsi"/>
          <w:sz w:val="20"/>
        </w:rPr>
        <w:t xml:space="preserve"> pod warunkiem, że takie prace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="004C1912" w:rsidRPr="00B552C3">
        <w:rPr>
          <w:rFonts w:asciiTheme="minorHAnsi" w:hAnsiTheme="minorHAnsi" w:cstheme="minorHAnsi"/>
          <w:sz w:val="20"/>
        </w:rPr>
        <w:t>zostaną faktycznie wykonane zgodnie z niniejszą umową,</w:t>
      </w:r>
    </w:p>
    <w:p w14:paraId="145CA0E3" w14:textId="7F1A21ED" w:rsidR="00DA7089" w:rsidRPr="00B552C3" w:rsidRDefault="00DA7089" w:rsidP="00DA7089">
      <w:pPr>
        <w:pStyle w:val="Tekstpodstawowy"/>
        <w:numPr>
          <w:ilvl w:val="0"/>
          <w:numId w:val="10"/>
        </w:numPr>
        <w:tabs>
          <w:tab w:val="left" w:pos="1428"/>
        </w:tabs>
        <w:ind w:left="1428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lastRenderedPageBreak/>
        <w:t xml:space="preserve">wyjazd serwisowy w razie awarii, której przyczyna nie mieści się w granicach, określonych </w:t>
      </w:r>
      <w:r w:rsidR="00851C53" w:rsidRPr="00B552C3">
        <w:rPr>
          <w:rFonts w:asciiTheme="minorHAnsi" w:hAnsiTheme="minorHAnsi" w:cstheme="minorHAnsi"/>
          <w:sz w:val="20"/>
        </w:rPr>
        <w:t xml:space="preserve">w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7</w:t>
      </w:r>
      <w:r w:rsidR="00851C53" w:rsidRPr="00B552C3">
        <w:rPr>
          <w:rFonts w:asciiTheme="minorHAnsi" w:hAnsiTheme="minorHAnsi" w:cstheme="minorHAnsi"/>
          <w:sz w:val="20"/>
        </w:rPr>
        <w:t xml:space="preserve"> niniejszej u</w:t>
      </w:r>
      <w:r w:rsidR="00B86AFD" w:rsidRPr="00B552C3">
        <w:rPr>
          <w:rFonts w:asciiTheme="minorHAnsi" w:hAnsiTheme="minorHAnsi" w:cstheme="minorHAnsi"/>
          <w:sz w:val="20"/>
        </w:rPr>
        <w:t>mowy zgodnie z Załącznikiem nr 1</w:t>
      </w:r>
      <w:r w:rsidR="004C1912" w:rsidRPr="00B552C3">
        <w:rPr>
          <w:rFonts w:asciiTheme="minorHAnsi" w:hAnsiTheme="minorHAnsi" w:cstheme="minorHAnsi"/>
          <w:sz w:val="20"/>
        </w:rPr>
        <w:t>, pod warunkiem, że takie prace zostaną faktycznie wykonane.</w:t>
      </w:r>
    </w:p>
    <w:p w14:paraId="2B5AB123" w14:textId="08CFC47D" w:rsidR="00DA7089" w:rsidRPr="00B552C3" w:rsidRDefault="00DA7089" w:rsidP="00403752">
      <w:pPr>
        <w:pStyle w:val="Akapitzlist"/>
        <w:numPr>
          <w:ilvl w:val="0"/>
          <w:numId w:val="8"/>
        </w:numPr>
        <w:tabs>
          <w:tab w:val="clear" w:pos="720"/>
          <w:tab w:val="num" w:pos="-567"/>
        </w:tabs>
        <w:ind w:left="426" w:hanging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Wykonawca zobowiązuje się do przeprowadzenia wyjazdu serwisowego bez względu na to, czy jest to wyjazd ser</w:t>
      </w:r>
      <w:r w:rsidR="00B50182" w:rsidRPr="00B552C3">
        <w:rPr>
          <w:rFonts w:asciiTheme="minorHAnsi" w:hAnsiTheme="minorHAnsi" w:cstheme="minorHAnsi"/>
          <w:sz w:val="20"/>
        </w:rPr>
        <w:t xml:space="preserve">wisowy w ramach </w:t>
      </w:r>
      <w:r w:rsidR="006C3A48" w:rsidRPr="00B552C3">
        <w:rPr>
          <w:rFonts w:asciiTheme="minorHAnsi" w:hAnsiTheme="minorHAnsi" w:cstheme="minorHAnsi"/>
          <w:sz w:val="20"/>
        </w:rPr>
        <w:t>umowy serwisowej</w:t>
      </w:r>
      <w:r w:rsidRPr="00B552C3">
        <w:rPr>
          <w:rFonts w:asciiTheme="minorHAnsi" w:hAnsiTheme="minorHAnsi" w:cstheme="minorHAnsi"/>
          <w:sz w:val="20"/>
        </w:rPr>
        <w:t xml:space="preserve">, czy ponad ramy </w:t>
      </w:r>
      <w:r w:rsidR="006C3A48" w:rsidRPr="00B552C3">
        <w:rPr>
          <w:rFonts w:asciiTheme="minorHAnsi" w:hAnsiTheme="minorHAnsi" w:cstheme="minorHAnsi"/>
          <w:sz w:val="20"/>
        </w:rPr>
        <w:t>niniejszej umowy</w:t>
      </w:r>
      <w:r w:rsidR="00B50182" w:rsidRPr="00B552C3">
        <w:rPr>
          <w:rFonts w:asciiTheme="minorHAnsi" w:hAnsiTheme="minorHAnsi" w:cstheme="minorHAnsi"/>
          <w:sz w:val="20"/>
        </w:rPr>
        <w:t xml:space="preserve"> serwisowej</w:t>
      </w:r>
      <w:r w:rsidR="00B27A94" w:rsidRPr="00B552C3">
        <w:rPr>
          <w:rFonts w:asciiTheme="minorHAnsi" w:hAnsiTheme="minorHAnsi" w:cstheme="minorHAnsi"/>
          <w:sz w:val="20"/>
        </w:rPr>
        <w:t>, jednakże pod warunkiem poinformowania Zamawiającego o kosztach z tym związanych i ich uprzedniej akceptacji przez Zamawiającego</w:t>
      </w:r>
      <w:r w:rsidRPr="00B552C3">
        <w:rPr>
          <w:rFonts w:asciiTheme="minorHAnsi" w:hAnsiTheme="minorHAnsi" w:cstheme="minorHAnsi"/>
          <w:sz w:val="20"/>
        </w:rPr>
        <w:t xml:space="preserve">. Zamawiający jest zobowiązany do zapłacenia wynagrodzenia za usługi świadczone w związku z wyjazdem serwisowym w ramach niniejszej umowy zgodnie z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4</w:t>
      </w:r>
      <w:r w:rsidRPr="00B552C3">
        <w:rPr>
          <w:rFonts w:asciiTheme="minorHAnsi" w:hAnsiTheme="minorHAnsi" w:cstheme="minorHAnsi"/>
          <w:sz w:val="20"/>
        </w:rPr>
        <w:t xml:space="preserve"> niniejszej umowy i wynagrodzenia za usługi serwisowe świadczone ponad ramy niniejszej umowy oddzielnie, zgodnie z następnym ustępem </w:t>
      </w:r>
      <w:r w:rsidR="003C39E7" w:rsidRPr="00B552C3">
        <w:rPr>
          <w:rFonts w:asciiTheme="minorHAnsi" w:hAnsiTheme="minorHAnsi" w:cstheme="minorHAnsi"/>
          <w:sz w:val="20"/>
        </w:rPr>
        <w:t>14 poniżej</w:t>
      </w:r>
      <w:r w:rsidRPr="00B552C3">
        <w:rPr>
          <w:rFonts w:asciiTheme="minorHAnsi" w:hAnsiTheme="minorHAnsi" w:cstheme="minorHAnsi"/>
          <w:sz w:val="20"/>
        </w:rPr>
        <w:t>.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</w:p>
    <w:p w14:paraId="294182A5" w14:textId="77777777" w:rsidR="00DA7089" w:rsidRPr="00B552C3" w:rsidRDefault="006C3A48" w:rsidP="00403752">
      <w:pPr>
        <w:pStyle w:val="Akapitzlist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 przypadku wyjazdu serwisowego z powodu usunięcia usterki lub awarii ponad ramy umowy serwisowej, wyjazd ten zostanie rozliczony zgodnie </w:t>
      </w:r>
      <w:r w:rsidR="00B50182" w:rsidRPr="00B552C3">
        <w:rPr>
          <w:rFonts w:asciiTheme="minorHAnsi" w:hAnsiTheme="minorHAnsi" w:cstheme="minorHAnsi"/>
          <w:sz w:val="20"/>
        </w:rPr>
        <w:t xml:space="preserve">ze stawkami </w:t>
      </w:r>
      <w:r w:rsidR="00B86AFD" w:rsidRPr="00B552C3">
        <w:rPr>
          <w:rFonts w:asciiTheme="minorHAnsi" w:hAnsiTheme="minorHAnsi" w:cstheme="minorHAnsi"/>
          <w:sz w:val="20"/>
        </w:rPr>
        <w:t xml:space="preserve">za dojazd oraz roboczogodzinę </w:t>
      </w:r>
      <w:r w:rsidR="00B50182" w:rsidRPr="00B552C3">
        <w:rPr>
          <w:rFonts w:asciiTheme="minorHAnsi" w:hAnsiTheme="minorHAnsi" w:cstheme="minorHAnsi"/>
          <w:sz w:val="20"/>
        </w:rPr>
        <w:t>oraz cenami W</w:t>
      </w:r>
      <w:r w:rsidR="00DA7089" w:rsidRPr="00B552C3">
        <w:rPr>
          <w:rFonts w:asciiTheme="minorHAnsi" w:hAnsiTheme="minorHAnsi" w:cstheme="minorHAnsi"/>
          <w:sz w:val="20"/>
        </w:rPr>
        <w:t xml:space="preserve">ykonawcy </w:t>
      </w:r>
      <w:r w:rsidR="00B50182" w:rsidRPr="00B552C3">
        <w:rPr>
          <w:rFonts w:asciiTheme="minorHAnsi" w:hAnsiTheme="minorHAnsi" w:cstheme="minorHAnsi"/>
          <w:sz w:val="20"/>
        </w:rPr>
        <w:t xml:space="preserve">za materiały </w:t>
      </w:r>
      <w:r w:rsidR="00DA7089" w:rsidRPr="00B552C3">
        <w:rPr>
          <w:rFonts w:asciiTheme="minorHAnsi" w:hAnsiTheme="minorHAnsi" w:cstheme="minorHAnsi"/>
          <w:sz w:val="20"/>
        </w:rPr>
        <w:t xml:space="preserve">obowiązującymi w dniu </w:t>
      </w:r>
      <w:r w:rsidR="00B50182" w:rsidRPr="00B552C3">
        <w:rPr>
          <w:rFonts w:asciiTheme="minorHAnsi" w:hAnsiTheme="minorHAnsi" w:cstheme="minorHAnsi"/>
          <w:sz w:val="20"/>
        </w:rPr>
        <w:t>wykonania usługi</w:t>
      </w:r>
      <w:r w:rsidR="004C1912" w:rsidRPr="00B552C3">
        <w:rPr>
          <w:rFonts w:asciiTheme="minorHAnsi" w:hAnsiTheme="minorHAnsi" w:cstheme="minorHAnsi"/>
          <w:sz w:val="20"/>
        </w:rPr>
        <w:t>, z tym zastrzeżeniem, że w takim przypadku Wykonawc</w:t>
      </w:r>
      <w:r w:rsidR="00140FF1" w:rsidRPr="00B552C3">
        <w:rPr>
          <w:rFonts w:asciiTheme="minorHAnsi" w:hAnsiTheme="minorHAnsi" w:cstheme="minorHAnsi"/>
          <w:sz w:val="20"/>
        </w:rPr>
        <w:t>a</w:t>
      </w:r>
      <w:r w:rsidR="004C1912" w:rsidRPr="00B552C3">
        <w:rPr>
          <w:rFonts w:asciiTheme="minorHAnsi" w:hAnsiTheme="minorHAnsi" w:cstheme="minorHAnsi"/>
          <w:sz w:val="20"/>
        </w:rPr>
        <w:t xml:space="preserve"> zobowiązany jest poinformować o tych wszystkich kosztach Zamawiającego w celu uzyskania jego </w:t>
      </w:r>
      <w:r w:rsidR="00140FF1" w:rsidRPr="00B552C3">
        <w:rPr>
          <w:rFonts w:asciiTheme="minorHAnsi" w:hAnsiTheme="minorHAnsi" w:cstheme="minorHAnsi"/>
          <w:sz w:val="20"/>
        </w:rPr>
        <w:t xml:space="preserve">pisemnej </w:t>
      </w:r>
      <w:r w:rsidR="004C1912" w:rsidRPr="00B552C3">
        <w:rPr>
          <w:rFonts w:asciiTheme="minorHAnsi" w:hAnsiTheme="minorHAnsi" w:cstheme="minorHAnsi"/>
          <w:sz w:val="20"/>
        </w:rPr>
        <w:t>zgody na ich poniesienie</w:t>
      </w:r>
      <w:r w:rsidR="00DA7089" w:rsidRPr="00B552C3">
        <w:rPr>
          <w:rFonts w:asciiTheme="minorHAnsi" w:hAnsiTheme="minorHAnsi" w:cstheme="minorHAnsi"/>
          <w:sz w:val="20"/>
        </w:rPr>
        <w:t>.</w:t>
      </w:r>
      <w:r w:rsidR="00B50182" w:rsidRPr="00B552C3">
        <w:rPr>
          <w:rFonts w:asciiTheme="minorHAnsi" w:hAnsiTheme="minorHAnsi" w:cstheme="minorHAnsi"/>
          <w:sz w:val="20"/>
        </w:rPr>
        <w:t xml:space="preserve"> </w:t>
      </w:r>
      <w:r w:rsidR="00DA7089" w:rsidRPr="00B552C3">
        <w:rPr>
          <w:rFonts w:asciiTheme="minorHAnsi" w:hAnsiTheme="minorHAnsi" w:cstheme="minorHAnsi"/>
          <w:sz w:val="20"/>
        </w:rPr>
        <w:t>Zamawiający jest zobowiązany zapewnić obecność wyznaczonej osoby w czasie uzgodnionego przekazania i odbioru prac. Nieobecność wyznaczonej osoby w czasie uzgodnionego przekazania i odbioru prac nie skutkuje zawieszeniem zapłacenia za interwencję serwisu.</w:t>
      </w:r>
    </w:p>
    <w:p w14:paraId="4A098EF8" w14:textId="77777777" w:rsidR="00DA7089" w:rsidRPr="00B552C3" w:rsidRDefault="00DA7089" w:rsidP="00DC2556">
      <w:pPr>
        <w:jc w:val="both"/>
        <w:rPr>
          <w:rFonts w:asciiTheme="minorHAnsi" w:hAnsiTheme="minorHAnsi" w:cstheme="minorHAnsi"/>
          <w:b/>
          <w:sz w:val="20"/>
        </w:rPr>
      </w:pPr>
    </w:p>
    <w:p w14:paraId="6BBE8CBE" w14:textId="5A907B61" w:rsidR="00DA7089" w:rsidRPr="00B552C3" w:rsidRDefault="008C5D52" w:rsidP="00DA7089">
      <w:pPr>
        <w:jc w:val="center"/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color w:val="151515"/>
          <w:w w:val="90"/>
          <w:sz w:val="20"/>
        </w:rPr>
        <w:t>§5</w:t>
      </w:r>
      <w:r w:rsidR="00DA7089" w:rsidRPr="00B552C3">
        <w:rPr>
          <w:rFonts w:asciiTheme="minorHAnsi" w:hAnsiTheme="minorHAnsi" w:cstheme="minorHAnsi"/>
          <w:b/>
          <w:sz w:val="20"/>
        </w:rPr>
        <w:t xml:space="preserve"> Obowiązki </w:t>
      </w:r>
      <w:r w:rsidR="004C1912" w:rsidRPr="00B552C3">
        <w:rPr>
          <w:rFonts w:asciiTheme="minorHAnsi" w:hAnsiTheme="minorHAnsi" w:cstheme="minorHAnsi"/>
          <w:b/>
          <w:sz w:val="20"/>
        </w:rPr>
        <w:t>Z</w:t>
      </w:r>
      <w:r w:rsidR="00DA7089" w:rsidRPr="00B552C3">
        <w:rPr>
          <w:rFonts w:asciiTheme="minorHAnsi" w:hAnsiTheme="minorHAnsi" w:cstheme="minorHAnsi"/>
          <w:b/>
          <w:sz w:val="20"/>
        </w:rPr>
        <w:t>amawiającego</w:t>
      </w:r>
    </w:p>
    <w:p w14:paraId="5A090FEB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jest zobowiązany eksploatować jednostkę zgodnie ze specyfikacją techniczn</w:t>
      </w:r>
      <w:r w:rsidR="00C61A52" w:rsidRPr="00B552C3">
        <w:rPr>
          <w:rFonts w:asciiTheme="minorHAnsi" w:hAnsiTheme="minorHAnsi" w:cstheme="minorHAnsi"/>
          <w:sz w:val="20"/>
        </w:rPr>
        <w:t>ą maszyny, instrukcją obsługi JK</w:t>
      </w:r>
      <w:r w:rsidRPr="00B552C3">
        <w:rPr>
          <w:rFonts w:asciiTheme="minorHAnsi" w:hAnsiTheme="minorHAnsi" w:cstheme="minorHAnsi"/>
          <w:sz w:val="20"/>
        </w:rPr>
        <w:t xml:space="preserve"> i zgodnie z </w:t>
      </w:r>
      <w:r w:rsidR="007F0030" w:rsidRPr="00B552C3">
        <w:rPr>
          <w:rFonts w:asciiTheme="minorHAnsi" w:hAnsiTheme="minorHAnsi" w:cstheme="minorHAnsi"/>
          <w:sz w:val="20"/>
        </w:rPr>
        <w:t xml:space="preserve">przekazanymi Zamawiającemu </w:t>
      </w:r>
      <w:r w:rsidR="00A8503A" w:rsidRPr="00B552C3">
        <w:rPr>
          <w:rFonts w:asciiTheme="minorHAnsi" w:hAnsiTheme="minorHAnsi" w:cstheme="minorHAnsi"/>
          <w:sz w:val="20"/>
        </w:rPr>
        <w:t xml:space="preserve">do dnia zawarcia niniejszej umowy </w:t>
      </w:r>
      <w:r w:rsidRPr="00B552C3">
        <w:rPr>
          <w:rFonts w:asciiTheme="minorHAnsi" w:hAnsiTheme="minorHAnsi" w:cstheme="minorHAnsi"/>
          <w:sz w:val="20"/>
        </w:rPr>
        <w:t>pise</w:t>
      </w:r>
      <w:r w:rsidR="00A737ED" w:rsidRPr="00B552C3">
        <w:rPr>
          <w:rFonts w:asciiTheme="minorHAnsi" w:hAnsiTheme="minorHAnsi" w:cstheme="minorHAnsi"/>
          <w:sz w:val="20"/>
        </w:rPr>
        <w:t>mnymi instrukcjami W</w:t>
      </w:r>
      <w:r w:rsidRPr="00B552C3">
        <w:rPr>
          <w:rFonts w:asciiTheme="minorHAnsi" w:hAnsiTheme="minorHAnsi" w:cstheme="minorHAnsi"/>
          <w:sz w:val="20"/>
        </w:rPr>
        <w:t xml:space="preserve">ykonawcy, obowiązującymi przepisami prawa i normami technicznymi. Pracownicy obsługi </w:t>
      </w:r>
      <w:r w:rsidR="007F0030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>amawiającego mają obowiązek uczestniczyć we wszystkich pracach przy obsłudze technicznej.</w:t>
      </w:r>
    </w:p>
    <w:p w14:paraId="3237E6A8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zgłosi potrzebę wykonania przeglądu okresowego na pięć dni przed planowanym terminem.</w:t>
      </w:r>
    </w:p>
    <w:p w14:paraId="6AAAD423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ma obowiązek w uzgodniony</w:t>
      </w:r>
      <w:r w:rsidR="00AD40E2" w:rsidRPr="00B552C3">
        <w:rPr>
          <w:rFonts w:asciiTheme="minorHAnsi" w:hAnsiTheme="minorHAnsi" w:cstheme="minorHAnsi"/>
          <w:sz w:val="20"/>
        </w:rPr>
        <w:t>m</w:t>
      </w:r>
      <w:r w:rsidRPr="00B552C3">
        <w:rPr>
          <w:rFonts w:asciiTheme="minorHAnsi" w:hAnsiTheme="minorHAnsi" w:cstheme="minorHAnsi"/>
          <w:sz w:val="20"/>
        </w:rPr>
        <w:t xml:space="preserve"> czasie przekazania i odbioru prac zapewnić obecność osoby upoważnionej do potwierdzenia zakresu wykonanych prac na </w:t>
      </w:r>
      <w:r w:rsidR="0030765F" w:rsidRPr="00B552C3">
        <w:rPr>
          <w:rFonts w:asciiTheme="minorHAnsi" w:hAnsiTheme="minorHAnsi" w:cstheme="minorHAnsi"/>
          <w:sz w:val="20"/>
        </w:rPr>
        <w:t>protokole serwisowym</w:t>
      </w:r>
      <w:r w:rsidRPr="00B552C3">
        <w:rPr>
          <w:rFonts w:asciiTheme="minorHAnsi" w:hAnsiTheme="minorHAnsi" w:cstheme="minorHAnsi"/>
          <w:sz w:val="20"/>
        </w:rPr>
        <w:t>.</w:t>
      </w:r>
    </w:p>
    <w:p w14:paraId="2E2DBFA0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będzie prowadził Dziennik e</w:t>
      </w:r>
      <w:r w:rsidR="00A737ED" w:rsidRPr="00B552C3">
        <w:rPr>
          <w:rFonts w:asciiTheme="minorHAnsi" w:hAnsiTheme="minorHAnsi" w:cstheme="minorHAnsi"/>
          <w:sz w:val="20"/>
        </w:rPr>
        <w:t>ksploatacji i wykonywał</w:t>
      </w:r>
      <w:r w:rsidRPr="00B552C3">
        <w:rPr>
          <w:rFonts w:asciiTheme="minorHAnsi" w:hAnsiTheme="minorHAnsi" w:cstheme="minorHAnsi"/>
          <w:sz w:val="20"/>
        </w:rPr>
        <w:t xml:space="preserve"> codzienną kontrolę</w:t>
      </w:r>
      <w:r w:rsidR="00A737ED" w:rsidRPr="00B552C3">
        <w:rPr>
          <w:rFonts w:asciiTheme="minorHAnsi" w:hAnsiTheme="minorHAnsi" w:cstheme="minorHAnsi"/>
          <w:sz w:val="20"/>
        </w:rPr>
        <w:t xml:space="preserve"> oraz konserwację jednostek kogeneracyjnych</w:t>
      </w:r>
      <w:r w:rsidRPr="00B552C3">
        <w:rPr>
          <w:rFonts w:asciiTheme="minorHAnsi" w:hAnsiTheme="minorHAnsi" w:cstheme="minorHAnsi"/>
          <w:sz w:val="20"/>
        </w:rPr>
        <w:t xml:space="preserve"> zgodnie z Dziennikiem eksploatacji jednostki kogeneracyjnej TEDOM, który jest częścią dokume</w:t>
      </w:r>
      <w:r w:rsidR="00B86AFD" w:rsidRPr="00B552C3">
        <w:rPr>
          <w:rFonts w:asciiTheme="minorHAnsi" w:hAnsiTheme="minorHAnsi" w:cstheme="minorHAnsi"/>
          <w:sz w:val="20"/>
        </w:rPr>
        <w:t>ntacji jednostki kogeneracyjnej</w:t>
      </w:r>
      <w:r w:rsidR="00A737ED" w:rsidRPr="00B552C3">
        <w:rPr>
          <w:rFonts w:asciiTheme="minorHAnsi" w:hAnsiTheme="minorHAnsi" w:cstheme="minorHAnsi"/>
          <w:sz w:val="20"/>
        </w:rPr>
        <w:t>.</w:t>
      </w:r>
    </w:p>
    <w:p w14:paraId="7642E560" w14:textId="77777777" w:rsidR="005B5050" w:rsidRPr="00B552C3" w:rsidRDefault="005B5050" w:rsidP="005B5050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zobowiązuje się do wykonania analizy paliwa gazowego zgodnie z dokumentacją Tedom przynajmniej raz na 3 miesiące.</w:t>
      </w:r>
    </w:p>
    <w:p w14:paraId="1CD5BA64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ma obowiązek przestrzegać wszelkich parametrów pracy zgodnie ze specyfikacją techniczną jednostki kogeneracyjnej.</w:t>
      </w:r>
    </w:p>
    <w:p w14:paraId="48B09B54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ma obowiązek kontrolować bieżące wpisy w dzienniku eksploatacji i każdą kontrolę potwierdzić swoim podpisem.</w:t>
      </w:r>
    </w:p>
    <w:p w14:paraId="55D7034C" w14:textId="77777777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Zamawiający ma obowiązek zapewnić regularne wykonywanie wymaganych kontroli poszczególnych zespołów jednostki kogeneracyjnej. Wykonywanie tych kontroli nie jest przedmiotem niniejszej umowy. </w:t>
      </w:r>
    </w:p>
    <w:p w14:paraId="6C19906A" w14:textId="77777777" w:rsidR="00DA7089" w:rsidRPr="00B552C3" w:rsidRDefault="005071B7" w:rsidP="005071B7">
      <w:pPr>
        <w:numPr>
          <w:ilvl w:val="0"/>
          <w:numId w:val="7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 celu umożliwienia zdalnego monitorowania jednostki </w:t>
      </w:r>
      <w:r w:rsidR="00A8503A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>amawiający zapewni podłączenie do Internetu.</w:t>
      </w:r>
    </w:p>
    <w:p w14:paraId="68923B8B" w14:textId="50D4FA29" w:rsidR="00DA7089" w:rsidRPr="00B552C3" w:rsidRDefault="00DA7089" w:rsidP="00DA7089">
      <w:pPr>
        <w:numPr>
          <w:ilvl w:val="0"/>
          <w:numId w:val="7"/>
        </w:numPr>
        <w:tabs>
          <w:tab w:val="left" w:pos="283"/>
        </w:tabs>
        <w:ind w:hanging="425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Zamawiający ma obowiązek dla celów realizacji interwencji serwisowej w myśl niniejszej umowy zapewnić </w:t>
      </w:r>
      <w:r w:rsidR="0091167E" w:rsidRPr="00B552C3">
        <w:rPr>
          <w:rFonts w:asciiTheme="minorHAnsi" w:hAnsiTheme="minorHAnsi" w:cstheme="minorHAnsi"/>
          <w:sz w:val="20"/>
        </w:rPr>
        <w:t>W</w:t>
      </w:r>
      <w:r w:rsidRPr="00B552C3">
        <w:rPr>
          <w:rFonts w:asciiTheme="minorHAnsi" w:hAnsiTheme="minorHAnsi" w:cstheme="minorHAnsi"/>
          <w:sz w:val="20"/>
        </w:rPr>
        <w:t xml:space="preserve">ykonawcy wystarczającą ilość paliwa </w:t>
      </w:r>
      <w:r w:rsidR="001A4FFF" w:rsidRPr="00B552C3">
        <w:rPr>
          <w:rFonts w:asciiTheme="minorHAnsi" w:hAnsiTheme="minorHAnsi" w:cstheme="minorHAnsi"/>
          <w:sz w:val="20"/>
        </w:rPr>
        <w:t xml:space="preserve">gazowego </w:t>
      </w:r>
      <w:r w:rsidRPr="00B552C3">
        <w:rPr>
          <w:rFonts w:asciiTheme="minorHAnsi" w:hAnsiTheme="minorHAnsi" w:cstheme="minorHAnsi"/>
          <w:sz w:val="20"/>
        </w:rPr>
        <w:t xml:space="preserve">o </w:t>
      </w:r>
      <w:r w:rsidR="001F5812" w:rsidRPr="00B552C3">
        <w:rPr>
          <w:rFonts w:asciiTheme="minorHAnsi" w:hAnsiTheme="minorHAnsi" w:cstheme="minorHAnsi"/>
          <w:sz w:val="20"/>
        </w:rPr>
        <w:t>odpowiedniej, jakości</w:t>
      </w:r>
      <w:r w:rsidRPr="00B552C3">
        <w:rPr>
          <w:rFonts w:asciiTheme="minorHAnsi" w:hAnsiTheme="minorHAnsi" w:cstheme="minorHAnsi"/>
          <w:sz w:val="20"/>
        </w:rPr>
        <w:t xml:space="preserve"> i wystarczającą ilość wody o </w:t>
      </w:r>
      <w:r w:rsidR="001F5812" w:rsidRPr="00B552C3">
        <w:rPr>
          <w:rFonts w:asciiTheme="minorHAnsi" w:hAnsiTheme="minorHAnsi" w:cstheme="minorHAnsi"/>
          <w:sz w:val="20"/>
        </w:rPr>
        <w:t>odpowiedniej, jakości</w:t>
      </w:r>
      <w:r w:rsidRPr="00B552C3">
        <w:rPr>
          <w:rFonts w:asciiTheme="minorHAnsi" w:hAnsiTheme="minorHAnsi" w:cstheme="minorHAnsi"/>
          <w:sz w:val="20"/>
        </w:rPr>
        <w:t xml:space="preserve"> do pracy danej jednostki kogeneracyjnej.</w:t>
      </w:r>
    </w:p>
    <w:p w14:paraId="4D032068" w14:textId="773C7B32" w:rsidR="00DA7089" w:rsidRPr="00B552C3" w:rsidRDefault="00DA7089" w:rsidP="00DA7089">
      <w:pPr>
        <w:jc w:val="both"/>
        <w:rPr>
          <w:rFonts w:asciiTheme="minorHAnsi" w:hAnsiTheme="minorHAnsi" w:cstheme="minorHAnsi"/>
          <w:bCs/>
          <w:sz w:val="20"/>
        </w:rPr>
      </w:pPr>
    </w:p>
    <w:p w14:paraId="0BFF189D" w14:textId="64E6D8EB" w:rsidR="00DA7089" w:rsidRPr="00B552C3" w:rsidRDefault="008C5D52" w:rsidP="00DA7089">
      <w:pPr>
        <w:pStyle w:val="Nagwek2"/>
        <w:tabs>
          <w:tab w:val="left" w:pos="0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§6 </w:t>
      </w:r>
      <w:r w:rsidR="00DA7089" w:rsidRPr="00B552C3">
        <w:rPr>
          <w:rFonts w:asciiTheme="minorHAnsi" w:hAnsiTheme="minorHAnsi" w:cstheme="minorHAnsi"/>
          <w:sz w:val="20"/>
        </w:rPr>
        <w:t xml:space="preserve">Obowiązki </w:t>
      </w:r>
      <w:r w:rsidR="007F0030" w:rsidRPr="00B552C3">
        <w:rPr>
          <w:rFonts w:asciiTheme="minorHAnsi" w:hAnsiTheme="minorHAnsi" w:cstheme="minorHAnsi"/>
          <w:sz w:val="20"/>
        </w:rPr>
        <w:t>W</w:t>
      </w:r>
      <w:r w:rsidR="00DA7089" w:rsidRPr="00B552C3">
        <w:rPr>
          <w:rFonts w:asciiTheme="minorHAnsi" w:hAnsiTheme="minorHAnsi" w:cstheme="minorHAnsi"/>
          <w:sz w:val="20"/>
        </w:rPr>
        <w:t>ykonawcy</w:t>
      </w:r>
    </w:p>
    <w:p w14:paraId="0342D699" w14:textId="77777777" w:rsidR="00DA7089" w:rsidRPr="00B552C3" w:rsidRDefault="00DA7089" w:rsidP="00DA7089">
      <w:pPr>
        <w:pStyle w:val="Tekstpodstawowy"/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Wykonawca ma obowiązek poinformować </w:t>
      </w:r>
      <w:r w:rsidR="007F0030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>amawiającego pisemnie o odchyleniach parametrów od specyfikacji technicznej oraz o eksploatacji jednostki niezgodnie z instrukcją obsługi.</w:t>
      </w:r>
    </w:p>
    <w:p w14:paraId="519DFCCA" w14:textId="77777777" w:rsidR="00DA7089" w:rsidRPr="00B552C3" w:rsidRDefault="00DA7089" w:rsidP="00DA7089">
      <w:pPr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Wykonawca ma obowiązek prowadzić regularne działania serwisowe </w:t>
      </w:r>
      <w:r w:rsidR="005071B7" w:rsidRPr="00B552C3">
        <w:rPr>
          <w:rFonts w:asciiTheme="minorHAnsi" w:hAnsiTheme="minorHAnsi" w:cstheme="minorHAnsi"/>
          <w:sz w:val="20"/>
        </w:rPr>
        <w:t>zgodnie z</w:t>
      </w:r>
      <w:r w:rsidR="00B86AFD" w:rsidRPr="00B552C3">
        <w:rPr>
          <w:rFonts w:asciiTheme="minorHAnsi" w:hAnsiTheme="minorHAnsi" w:cstheme="minorHAnsi"/>
          <w:sz w:val="20"/>
        </w:rPr>
        <w:t xml:space="preserve"> osią serwisową – Załącznik nr 1</w:t>
      </w:r>
      <w:r w:rsidR="005071B7" w:rsidRPr="00B552C3">
        <w:rPr>
          <w:rFonts w:asciiTheme="minorHAnsi" w:hAnsiTheme="minorHAnsi" w:cstheme="minorHAnsi"/>
          <w:sz w:val="20"/>
        </w:rPr>
        <w:t xml:space="preserve"> </w:t>
      </w:r>
      <w:r w:rsidRPr="00B552C3">
        <w:rPr>
          <w:rFonts w:asciiTheme="minorHAnsi" w:hAnsiTheme="minorHAnsi" w:cstheme="minorHAnsi"/>
          <w:sz w:val="20"/>
        </w:rPr>
        <w:t>w określonym czasie lub przy wyłą</w:t>
      </w:r>
      <w:r w:rsidR="00C61A52" w:rsidRPr="00B552C3">
        <w:rPr>
          <w:rFonts w:asciiTheme="minorHAnsi" w:hAnsiTheme="minorHAnsi" w:cstheme="minorHAnsi"/>
          <w:sz w:val="20"/>
        </w:rPr>
        <w:t>czeniu JK</w:t>
      </w:r>
      <w:r w:rsidR="003A4802" w:rsidRPr="00B552C3">
        <w:rPr>
          <w:rFonts w:asciiTheme="minorHAnsi" w:hAnsiTheme="minorHAnsi" w:cstheme="minorHAnsi"/>
          <w:sz w:val="20"/>
        </w:rPr>
        <w:t>,</w:t>
      </w:r>
      <w:r w:rsidR="005071B7" w:rsidRPr="00B552C3">
        <w:rPr>
          <w:rFonts w:asciiTheme="minorHAnsi" w:hAnsiTheme="minorHAnsi" w:cstheme="minorHAnsi"/>
          <w:sz w:val="20"/>
        </w:rPr>
        <w:t xml:space="preserve"> lub po uzgodnieniu z Z</w:t>
      </w:r>
      <w:r w:rsidRPr="00B552C3">
        <w:rPr>
          <w:rFonts w:asciiTheme="minorHAnsi" w:hAnsiTheme="minorHAnsi" w:cstheme="minorHAnsi"/>
          <w:sz w:val="20"/>
        </w:rPr>
        <w:t>amawiającym.</w:t>
      </w:r>
    </w:p>
    <w:p w14:paraId="1B34499B" w14:textId="77777777" w:rsidR="00DA7089" w:rsidRPr="00B552C3" w:rsidRDefault="00DA7089" w:rsidP="00DA7089">
      <w:pPr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Wykonawca zobowiązuje się prowadzić planową obsługę techniczną zgodnie z ustalonym wykazem prac, w interwałach serwisowych określonych w zależności od wyników próbek oleju.</w:t>
      </w:r>
    </w:p>
    <w:p w14:paraId="3DF8A569" w14:textId="77777777" w:rsidR="00DA7089" w:rsidRPr="00B552C3" w:rsidRDefault="00DA7089" w:rsidP="00DA7089">
      <w:pPr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Wykonawca ma obowi</w:t>
      </w:r>
      <w:r w:rsidR="005071B7" w:rsidRPr="00B552C3">
        <w:rPr>
          <w:rFonts w:asciiTheme="minorHAnsi" w:hAnsiTheme="minorHAnsi" w:cstheme="minorHAnsi"/>
          <w:sz w:val="20"/>
        </w:rPr>
        <w:t xml:space="preserve">ązek sporządzić protokół serwisowy </w:t>
      </w:r>
      <w:r w:rsidRPr="00B552C3">
        <w:rPr>
          <w:rFonts w:asciiTheme="minorHAnsi" w:hAnsiTheme="minorHAnsi" w:cstheme="minorHAnsi"/>
          <w:sz w:val="20"/>
        </w:rPr>
        <w:t>z przeprowadzonej interwencji z podaniem zrealizowanych czynności</w:t>
      </w:r>
      <w:r w:rsidR="00C91D13" w:rsidRPr="00B552C3">
        <w:rPr>
          <w:rFonts w:asciiTheme="minorHAnsi" w:hAnsiTheme="minorHAnsi" w:cstheme="minorHAnsi"/>
          <w:sz w:val="20"/>
        </w:rPr>
        <w:t xml:space="preserve"> serwisowych, zużytych lub wymienionych materiałów oraz przepracowanych godzin</w:t>
      </w:r>
      <w:r w:rsidRPr="00B552C3">
        <w:rPr>
          <w:rFonts w:asciiTheme="minorHAnsi" w:hAnsiTheme="minorHAnsi" w:cstheme="minorHAnsi"/>
          <w:sz w:val="20"/>
        </w:rPr>
        <w:t>. Jest zobowiązany prowadzić ewidencję wykonanych prac w zakresie obejmując</w:t>
      </w:r>
      <w:r w:rsidR="00C61A52" w:rsidRPr="00B552C3">
        <w:rPr>
          <w:rFonts w:asciiTheme="minorHAnsi" w:hAnsiTheme="minorHAnsi" w:cstheme="minorHAnsi"/>
          <w:sz w:val="20"/>
        </w:rPr>
        <w:t>ym stan kontrolowanych części JK</w:t>
      </w:r>
      <w:r w:rsidR="00C91D13" w:rsidRPr="00B552C3">
        <w:rPr>
          <w:rFonts w:asciiTheme="minorHAnsi" w:hAnsiTheme="minorHAnsi" w:cstheme="minorHAnsi"/>
          <w:sz w:val="20"/>
        </w:rPr>
        <w:t xml:space="preserve"> zgodnie z dokumentacją </w:t>
      </w:r>
      <w:r w:rsidR="009B4F30" w:rsidRPr="00B552C3">
        <w:rPr>
          <w:rFonts w:asciiTheme="minorHAnsi" w:hAnsiTheme="minorHAnsi" w:cstheme="minorHAnsi"/>
          <w:sz w:val="20"/>
        </w:rPr>
        <w:t>Tedom</w:t>
      </w:r>
      <w:r w:rsidRPr="00B552C3">
        <w:rPr>
          <w:rFonts w:asciiTheme="minorHAnsi" w:hAnsiTheme="minorHAnsi" w:cstheme="minorHAnsi"/>
          <w:sz w:val="20"/>
        </w:rPr>
        <w:t>. W przypadku wykonania regulacji, kontroli i pomiarów</w:t>
      </w:r>
      <w:r w:rsidR="0003359D" w:rsidRPr="00B552C3">
        <w:rPr>
          <w:rFonts w:asciiTheme="minorHAnsi" w:hAnsiTheme="minorHAnsi" w:cstheme="minorHAnsi"/>
          <w:sz w:val="20"/>
        </w:rPr>
        <w:t>,</w:t>
      </w:r>
      <w:r w:rsidRPr="00B552C3">
        <w:rPr>
          <w:rFonts w:asciiTheme="minorHAnsi" w:hAnsiTheme="minorHAnsi" w:cstheme="minorHAnsi"/>
          <w:sz w:val="20"/>
        </w:rPr>
        <w:t xml:space="preserve"> </w:t>
      </w:r>
      <w:r w:rsidR="0003359D" w:rsidRPr="00B552C3">
        <w:rPr>
          <w:rFonts w:asciiTheme="minorHAnsi" w:hAnsiTheme="minorHAnsi" w:cstheme="minorHAnsi"/>
          <w:sz w:val="20"/>
        </w:rPr>
        <w:t xml:space="preserve">rezultaty zostaną </w:t>
      </w:r>
      <w:r w:rsidR="003A4802" w:rsidRPr="00B552C3">
        <w:rPr>
          <w:rFonts w:asciiTheme="minorHAnsi" w:hAnsiTheme="minorHAnsi" w:cstheme="minorHAnsi"/>
          <w:sz w:val="20"/>
        </w:rPr>
        <w:t>dołączone do protokołu</w:t>
      </w:r>
      <w:r w:rsidR="0003359D" w:rsidRPr="00B552C3">
        <w:rPr>
          <w:rFonts w:asciiTheme="minorHAnsi" w:hAnsiTheme="minorHAnsi" w:cstheme="minorHAnsi"/>
          <w:sz w:val="20"/>
        </w:rPr>
        <w:t xml:space="preserve"> </w:t>
      </w:r>
      <w:r w:rsidR="003A4802" w:rsidRPr="00B552C3">
        <w:rPr>
          <w:rFonts w:asciiTheme="minorHAnsi" w:hAnsiTheme="minorHAnsi" w:cstheme="minorHAnsi"/>
          <w:sz w:val="20"/>
        </w:rPr>
        <w:t>serwisowego</w:t>
      </w:r>
      <w:r w:rsidRPr="00B552C3">
        <w:rPr>
          <w:rFonts w:asciiTheme="minorHAnsi" w:hAnsiTheme="minorHAnsi" w:cstheme="minorHAnsi"/>
          <w:sz w:val="20"/>
        </w:rPr>
        <w:t xml:space="preserve"> w odpowiednich jednostkach</w:t>
      </w:r>
      <w:r w:rsidR="0003359D" w:rsidRPr="00B552C3">
        <w:rPr>
          <w:rFonts w:asciiTheme="minorHAnsi" w:hAnsiTheme="minorHAnsi" w:cstheme="minorHAnsi"/>
          <w:sz w:val="20"/>
        </w:rPr>
        <w:t>. Protokół serwisowy zostanie złożony</w:t>
      </w:r>
      <w:r w:rsidR="00C91D13" w:rsidRPr="00B552C3">
        <w:rPr>
          <w:rFonts w:asciiTheme="minorHAnsi" w:hAnsiTheme="minorHAnsi" w:cstheme="minorHAnsi"/>
          <w:sz w:val="20"/>
        </w:rPr>
        <w:t xml:space="preserve"> u W</w:t>
      </w:r>
      <w:r w:rsidR="0003359D" w:rsidRPr="00B552C3">
        <w:rPr>
          <w:rFonts w:asciiTheme="minorHAnsi" w:hAnsiTheme="minorHAnsi" w:cstheme="minorHAnsi"/>
          <w:sz w:val="20"/>
        </w:rPr>
        <w:t>ykonawcy, który przekaże Z</w:t>
      </w:r>
      <w:r w:rsidRPr="00B552C3">
        <w:rPr>
          <w:rFonts w:asciiTheme="minorHAnsi" w:hAnsiTheme="minorHAnsi" w:cstheme="minorHAnsi"/>
          <w:sz w:val="20"/>
        </w:rPr>
        <w:t xml:space="preserve">amawiającemu kopię </w:t>
      </w:r>
      <w:r w:rsidR="003A4802" w:rsidRPr="00B552C3">
        <w:rPr>
          <w:rFonts w:asciiTheme="minorHAnsi" w:hAnsiTheme="minorHAnsi" w:cstheme="minorHAnsi"/>
          <w:sz w:val="20"/>
        </w:rPr>
        <w:t>protokołu serwisowego</w:t>
      </w:r>
      <w:r w:rsidRPr="00B552C3">
        <w:rPr>
          <w:rFonts w:asciiTheme="minorHAnsi" w:hAnsiTheme="minorHAnsi" w:cstheme="minorHAnsi"/>
          <w:sz w:val="20"/>
        </w:rPr>
        <w:t>.</w:t>
      </w:r>
    </w:p>
    <w:p w14:paraId="06309512" w14:textId="77777777" w:rsidR="0003359D" w:rsidRPr="00B552C3" w:rsidRDefault="0003359D" w:rsidP="00DA7089">
      <w:pPr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Wykonawca zobowiązuje się powiadomić Zamawiającego i uzyskać jego zgodę przed przystąpieniem do czynności serwisowych wykraczających poza ramy </w:t>
      </w:r>
      <w:r w:rsidR="00B86AFD" w:rsidRPr="00B552C3">
        <w:rPr>
          <w:rFonts w:asciiTheme="minorHAnsi" w:hAnsiTheme="minorHAnsi" w:cstheme="minorHAnsi"/>
          <w:sz w:val="20"/>
        </w:rPr>
        <w:t>osi serwisowej z Załącznika nr 1</w:t>
      </w:r>
      <w:r w:rsidRPr="00B552C3">
        <w:rPr>
          <w:rFonts w:asciiTheme="minorHAnsi" w:hAnsiTheme="minorHAnsi" w:cstheme="minorHAnsi"/>
          <w:sz w:val="20"/>
        </w:rPr>
        <w:t>.</w:t>
      </w:r>
    </w:p>
    <w:p w14:paraId="1CDB828B" w14:textId="77777777" w:rsidR="00DA7089" w:rsidRPr="00B552C3" w:rsidRDefault="00DA7089" w:rsidP="00DA7089">
      <w:pPr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lastRenderedPageBreak/>
        <w:t xml:space="preserve">Wykonawca zobowiązuje się powiadomić pisemnie </w:t>
      </w:r>
      <w:r w:rsidR="00B27A94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 xml:space="preserve">amawiającego o zwłoce w płatności </w:t>
      </w:r>
      <w:r w:rsidR="003A4802" w:rsidRPr="00B552C3">
        <w:rPr>
          <w:rFonts w:asciiTheme="minorHAnsi" w:hAnsiTheme="minorHAnsi" w:cstheme="minorHAnsi"/>
          <w:sz w:val="20"/>
        </w:rPr>
        <w:t>za poprzednio wykonaną usługę</w:t>
      </w:r>
      <w:r w:rsidR="00C91D13" w:rsidRPr="00B552C3">
        <w:rPr>
          <w:rFonts w:asciiTheme="minorHAnsi" w:hAnsiTheme="minorHAnsi" w:cstheme="minorHAnsi"/>
          <w:sz w:val="20"/>
        </w:rPr>
        <w:t xml:space="preserve"> i ryzyku odstąpienia W</w:t>
      </w:r>
      <w:r w:rsidRPr="00B552C3">
        <w:rPr>
          <w:rFonts w:asciiTheme="minorHAnsi" w:hAnsiTheme="minorHAnsi" w:cstheme="minorHAnsi"/>
          <w:sz w:val="20"/>
        </w:rPr>
        <w:t xml:space="preserve">ykonawcy od umowy. </w:t>
      </w:r>
    </w:p>
    <w:p w14:paraId="2777EB37" w14:textId="77777777" w:rsidR="00DA7089" w:rsidRPr="00B552C3" w:rsidRDefault="00DA7089" w:rsidP="00DA7089">
      <w:pPr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Wykonawca ma obowiązek zapisać każdą wizytę w obiekcie instalacj</w:t>
      </w:r>
      <w:r w:rsidR="00C61A52" w:rsidRPr="00B552C3">
        <w:rPr>
          <w:rFonts w:asciiTheme="minorHAnsi" w:hAnsiTheme="minorHAnsi" w:cstheme="minorHAnsi"/>
          <w:sz w:val="20"/>
        </w:rPr>
        <w:t>i JK w dzienniku eksploatacji JK</w:t>
      </w:r>
      <w:r w:rsidRPr="00B552C3">
        <w:rPr>
          <w:rFonts w:asciiTheme="minorHAnsi" w:hAnsiTheme="minorHAnsi" w:cstheme="minorHAnsi"/>
          <w:sz w:val="20"/>
        </w:rPr>
        <w:t>.</w:t>
      </w:r>
    </w:p>
    <w:p w14:paraId="6AB5CCB0" w14:textId="22FCA674" w:rsidR="00DA7089" w:rsidRPr="00B552C3" w:rsidRDefault="008C5D52" w:rsidP="00DA7089">
      <w:pPr>
        <w:pStyle w:val="Nagwek2"/>
        <w:tabs>
          <w:tab w:val="left" w:pos="0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>§7</w:t>
      </w:r>
      <w:r w:rsidR="00DA7089" w:rsidRPr="00B552C3">
        <w:rPr>
          <w:rFonts w:asciiTheme="minorHAnsi" w:hAnsiTheme="minorHAnsi" w:cstheme="minorHAnsi"/>
          <w:sz w:val="20"/>
        </w:rPr>
        <w:t xml:space="preserve"> Granice umowy serwisowej</w:t>
      </w:r>
    </w:p>
    <w:p w14:paraId="0213A41F" w14:textId="77777777" w:rsidR="00DA7089" w:rsidRPr="00B552C3" w:rsidRDefault="00DA7089" w:rsidP="00B27A94">
      <w:p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Przez granicę dostawy</w:t>
      </w:r>
      <w:r w:rsidR="00B27A94" w:rsidRPr="00B552C3">
        <w:rPr>
          <w:rFonts w:asciiTheme="minorHAnsi" w:hAnsiTheme="minorHAnsi" w:cstheme="minorHAnsi"/>
          <w:sz w:val="20"/>
        </w:rPr>
        <w:t xml:space="preserve"> usług </w:t>
      </w:r>
      <w:r w:rsidRPr="00B552C3">
        <w:rPr>
          <w:rFonts w:asciiTheme="minorHAnsi" w:hAnsiTheme="minorHAnsi" w:cstheme="minorHAnsi"/>
          <w:sz w:val="20"/>
        </w:rPr>
        <w:t xml:space="preserve">w myśl niniejszej umowy rozumie się </w:t>
      </w:r>
      <w:r w:rsidR="0003359D" w:rsidRPr="00B552C3">
        <w:rPr>
          <w:rFonts w:asciiTheme="minorHAnsi" w:hAnsiTheme="minorHAnsi" w:cstheme="minorHAnsi"/>
          <w:sz w:val="20"/>
        </w:rPr>
        <w:t>zakres kompetencji Zamawiającego i W</w:t>
      </w:r>
      <w:r w:rsidRPr="00B552C3">
        <w:rPr>
          <w:rFonts w:asciiTheme="minorHAnsi" w:hAnsiTheme="minorHAnsi" w:cstheme="minorHAnsi"/>
          <w:sz w:val="20"/>
        </w:rPr>
        <w:t>ykonawcy, który od strony technicznej ustalono następująco:</w:t>
      </w:r>
    </w:p>
    <w:p w14:paraId="5FAD2DE4" w14:textId="77777777" w:rsidR="00DA7089" w:rsidRPr="00B552C3" w:rsidRDefault="00DA7089" w:rsidP="00B27A94">
      <w:pPr>
        <w:numPr>
          <w:ilvl w:val="0"/>
          <w:numId w:val="3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prąd – końcowe zaciski siłowe rozdzielnicy jednostki </w:t>
      </w:r>
    </w:p>
    <w:p w14:paraId="11C65CC5" w14:textId="77777777" w:rsidR="00DA7089" w:rsidRPr="00B552C3" w:rsidRDefault="00DA7089" w:rsidP="00B27A94">
      <w:pPr>
        <w:numPr>
          <w:ilvl w:val="0"/>
          <w:numId w:val="3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woda – kołnierze dopływu i odpływu wody </w:t>
      </w:r>
      <w:r w:rsidR="00DF1EE4" w:rsidRPr="00B552C3">
        <w:rPr>
          <w:rFonts w:asciiTheme="minorHAnsi" w:hAnsiTheme="minorHAnsi" w:cstheme="minorHAnsi"/>
          <w:sz w:val="20"/>
        </w:rPr>
        <w:t>chłodniczej umieszczone na kontenerze</w:t>
      </w:r>
      <w:r w:rsidR="00C61A52" w:rsidRPr="00B552C3">
        <w:rPr>
          <w:rFonts w:asciiTheme="minorHAnsi" w:hAnsiTheme="minorHAnsi" w:cstheme="minorHAnsi"/>
          <w:sz w:val="20"/>
        </w:rPr>
        <w:t xml:space="preserve"> JK</w:t>
      </w:r>
      <w:r w:rsidRPr="00B552C3">
        <w:rPr>
          <w:rFonts w:asciiTheme="minorHAnsi" w:hAnsiTheme="minorHAnsi" w:cstheme="minorHAnsi"/>
          <w:sz w:val="20"/>
        </w:rPr>
        <w:t xml:space="preserve"> </w:t>
      </w:r>
    </w:p>
    <w:p w14:paraId="01E1BC59" w14:textId="77777777" w:rsidR="00DA7089" w:rsidRPr="00B552C3" w:rsidRDefault="00DA7089" w:rsidP="00B27A94">
      <w:pPr>
        <w:numPr>
          <w:ilvl w:val="0"/>
          <w:numId w:val="3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przewód spalin – kołnierz wylotu przewodu </w:t>
      </w:r>
      <w:r w:rsidR="00DF1EE4" w:rsidRPr="00B552C3">
        <w:rPr>
          <w:rFonts w:asciiTheme="minorHAnsi" w:hAnsiTheme="minorHAnsi" w:cstheme="minorHAnsi"/>
          <w:sz w:val="20"/>
        </w:rPr>
        <w:t>spalinowego umieszczony na kontenerze</w:t>
      </w:r>
      <w:r w:rsidR="00C61A52" w:rsidRPr="00B552C3">
        <w:rPr>
          <w:rFonts w:asciiTheme="minorHAnsi" w:hAnsiTheme="minorHAnsi" w:cstheme="minorHAnsi"/>
          <w:sz w:val="20"/>
        </w:rPr>
        <w:t xml:space="preserve"> JK</w:t>
      </w:r>
      <w:r w:rsidRPr="00B552C3">
        <w:rPr>
          <w:rFonts w:asciiTheme="minorHAnsi" w:hAnsiTheme="minorHAnsi" w:cstheme="minorHAnsi"/>
          <w:sz w:val="20"/>
        </w:rPr>
        <w:t xml:space="preserve"> </w:t>
      </w:r>
    </w:p>
    <w:p w14:paraId="4C036072" w14:textId="77777777" w:rsidR="00DA7089" w:rsidRPr="00B552C3" w:rsidRDefault="00DA7089" w:rsidP="00B27A94">
      <w:pPr>
        <w:numPr>
          <w:ilvl w:val="0"/>
          <w:numId w:val="3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gaz - kołnierz wejściowy d</w:t>
      </w:r>
      <w:r w:rsidR="00DF1EE4" w:rsidRPr="00B552C3">
        <w:rPr>
          <w:rFonts w:asciiTheme="minorHAnsi" w:hAnsiTheme="minorHAnsi" w:cstheme="minorHAnsi"/>
          <w:sz w:val="20"/>
        </w:rPr>
        <w:t xml:space="preserve">opływu gazu umieszczony na </w:t>
      </w:r>
      <w:r w:rsidR="00C61A52" w:rsidRPr="00B552C3">
        <w:rPr>
          <w:rFonts w:asciiTheme="minorHAnsi" w:hAnsiTheme="minorHAnsi" w:cstheme="minorHAnsi"/>
          <w:sz w:val="20"/>
        </w:rPr>
        <w:t>kontenerze JK</w:t>
      </w:r>
      <w:r w:rsidRPr="00B552C3">
        <w:rPr>
          <w:rFonts w:asciiTheme="minorHAnsi" w:hAnsiTheme="minorHAnsi" w:cstheme="minorHAnsi"/>
          <w:sz w:val="20"/>
        </w:rPr>
        <w:t xml:space="preserve"> </w:t>
      </w:r>
    </w:p>
    <w:p w14:paraId="3897E583" w14:textId="77777777" w:rsidR="00DA7089" w:rsidRPr="00B552C3" w:rsidRDefault="00DA7089" w:rsidP="00B27A94">
      <w:pPr>
        <w:jc w:val="both"/>
        <w:rPr>
          <w:rFonts w:asciiTheme="minorHAnsi" w:hAnsiTheme="minorHAnsi" w:cstheme="minorHAnsi"/>
          <w:sz w:val="20"/>
        </w:rPr>
      </w:pPr>
    </w:p>
    <w:p w14:paraId="364C92E1" w14:textId="1A58E682" w:rsidR="006A7CC3" w:rsidRPr="00B552C3" w:rsidRDefault="008C5D52" w:rsidP="006A7CC3">
      <w:pPr>
        <w:pStyle w:val="Nagwek1"/>
        <w:tabs>
          <w:tab w:val="left" w:pos="0"/>
        </w:tabs>
        <w:jc w:val="center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§8 </w:t>
      </w:r>
      <w:r w:rsidR="006A7CC3" w:rsidRPr="00B552C3">
        <w:rPr>
          <w:rFonts w:asciiTheme="minorHAnsi" w:hAnsiTheme="minorHAnsi" w:cstheme="minorHAnsi"/>
          <w:sz w:val="20"/>
        </w:rPr>
        <w:t>Gwarancja wykonawcy</w:t>
      </w:r>
    </w:p>
    <w:p w14:paraId="7B9C1886" w14:textId="3F16725B" w:rsidR="006A7CC3" w:rsidRPr="00B552C3" w:rsidRDefault="006A7CC3" w:rsidP="006A7CC3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Wszelkie prace, </w:t>
      </w:r>
      <w:r w:rsidR="00B86AFD" w:rsidRPr="00B552C3">
        <w:rPr>
          <w:rFonts w:asciiTheme="minorHAnsi" w:hAnsiTheme="minorHAnsi" w:cstheme="minorHAnsi"/>
          <w:sz w:val="20"/>
        </w:rPr>
        <w:t>o których mowa w załączniku nr 1</w:t>
      </w:r>
      <w:r w:rsidRPr="00B552C3">
        <w:rPr>
          <w:rFonts w:asciiTheme="minorHAnsi" w:hAnsiTheme="minorHAnsi" w:cstheme="minorHAnsi"/>
          <w:sz w:val="20"/>
        </w:rPr>
        <w:t xml:space="preserve"> oraz prace dodatkowe, będą przedmiotem gwarancji Wykonawcy udzielonej Zamawiającemu przez Wykonawcę w ramach wynagrodzenia, o którym mowa </w:t>
      </w:r>
      <w:proofErr w:type="gramStart"/>
      <w:r w:rsidRPr="00B552C3">
        <w:rPr>
          <w:rFonts w:asciiTheme="minorHAnsi" w:hAnsiTheme="minorHAnsi" w:cstheme="minorHAnsi"/>
          <w:sz w:val="20"/>
        </w:rPr>
        <w:t xml:space="preserve">w </w:t>
      </w:r>
      <w:r w:rsidR="00111BD6" w:rsidRPr="00B552C3">
        <w:rPr>
          <w:rFonts w:asciiTheme="minorHAnsi" w:hAnsiTheme="minorHAnsi" w:cstheme="minorHAnsi"/>
          <w:sz w:val="20"/>
        </w:rPr>
        <w:t xml:space="preserve"> </w:t>
      </w:r>
      <w:r w:rsidR="00897514" w:rsidRPr="00B552C3">
        <w:rPr>
          <w:rFonts w:asciiTheme="minorHAnsi" w:hAnsiTheme="minorHAnsi" w:cstheme="minorHAnsi"/>
          <w:color w:val="151515"/>
          <w:w w:val="90"/>
          <w:sz w:val="20"/>
        </w:rPr>
        <w:t>§</w:t>
      </w:r>
      <w:proofErr w:type="gramEnd"/>
      <w:r w:rsidR="00897514">
        <w:rPr>
          <w:rFonts w:asciiTheme="minorHAnsi" w:hAnsiTheme="minorHAnsi" w:cstheme="minorHAnsi"/>
          <w:color w:val="151515"/>
          <w:w w:val="90"/>
          <w:sz w:val="20"/>
        </w:rPr>
        <w:t xml:space="preserve"> 4</w:t>
      </w:r>
      <w:r w:rsidR="00792E21">
        <w:rPr>
          <w:rFonts w:asciiTheme="minorHAnsi" w:hAnsiTheme="minorHAnsi" w:cstheme="minorHAnsi"/>
          <w:color w:val="151515"/>
          <w:w w:val="90"/>
          <w:sz w:val="20"/>
        </w:rPr>
        <w:t xml:space="preserve"> powyżej</w:t>
      </w:r>
      <w:r w:rsidR="00897514">
        <w:rPr>
          <w:rFonts w:asciiTheme="minorHAnsi" w:hAnsiTheme="minorHAnsi" w:cstheme="minorHAnsi"/>
          <w:color w:val="151515"/>
          <w:w w:val="90"/>
          <w:sz w:val="20"/>
        </w:rPr>
        <w:t>.</w:t>
      </w:r>
      <w:r w:rsidRPr="00B552C3">
        <w:rPr>
          <w:rFonts w:asciiTheme="minorHAnsi" w:hAnsiTheme="minorHAnsi" w:cstheme="minorHAnsi"/>
          <w:sz w:val="20"/>
        </w:rPr>
        <w:t xml:space="preserve"> Okres gwarancji liczony będzie dla poszczególnych prac odrębnie od dnia podpisania protokołu serwisowego dot. </w:t>
      </w:r>
      <w:r w:rsidR="00B27A94" w:rsidRPr="00B552C3">
        <w:rPr>
          <w:rFonts w:asciiTheme="minorHAnsi" w:hAnsiTheme="minorHAnsi" w:cstheme="minorHAnsi"/>
          <w:sz w:val="20"/>
        </w:rPr>
        <w:t>k</w:t>
      </w:r>
      <w:r w:rsidRPr="00B552C3">
        <w:rPr>
          <w:rFonts w:asciiTheme="minorHAnsi" w:hAnsiTheme="minorHAnsi" w:cstheme="minorHAnsi"/>
          <w:sz w:val="20"/>
        </w:rPr>
        <w:t>onkretnych prac.</w:t>
      </w:r>
    </w:p>
    <w:p w14:paraId="2E65B49B" w14:textId="568D3161" w:rsidR="006A7CC3" w:rsidRPr="00B552C3" w:rsidRDefault="006A7CC3" w:rsidP="006A7CC3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Wykonawca udziela gwarancji na podzespoły użyte w czasie prac serwisowych oraz </w:t>
      </w:r>
      <w:r w:rsidR="00403752" w:rsidRPr="00B552C3">
        <w:rPr>
          <w:rFonts w:asciiTheme="minorHAnsi" w:hAnsiTheme="minorHAnsi" w:cstheme="minorHAnsi"/>
          <w:sz w:val="20"/>
        </w:rPr>
        <w:t>n</w:t>
      </w:r>
      <w:r w:rsidRPr="00B552C3">
        <w:rPr>
          <w:rFonts w:asciiTheme="minorHAnsi" w:hAnsiTheme="minorHAnsi" w:cstheme="minorHAnsi"/>
          <w:sz w:val="20"/>
        </w:rPr>
        <w:t xml:space="preserve">a jakość prac wykonanych w czasie serwisu na okres </w:t>
      </w:r>
      <w:r w:rsidR="00403752" w:rsidRPr="00B552C3">
        <w:rPr>
          <w:rFonts w:asciiTheme="minorHAnsi" w:hAnsiTheme="minorHAnsi" w:cstheme="minorHAnsi"/>
          <w:sz w:val="20"/>
        </w:rPr>
        <w:t xml:space="preserve">roku </w:t>
      </w:r>
      <w:r w:rsidRPr="00B552C3">
        <w:rPr>
          <w:rFonts w:asciiTheme="minorHAnsi" w:hAnsiTheme="minorHAnsi" w:cstheme="minorHAnsi"/>
          <w:sz w:val="20"/>
        </w:rPr>
        <w:t xml:space="preserve">licząc od daty podpisania protokołu serwisowego nie dłużej jednak, niż okres wymiany tych części oraz </w:t>
      </w:r>
      <w:r w:rsidR="00403752" w:rsidRPr="00B552C3">
        <w:rPr>
          <w:rFonts w:asciiTheme="minorHAnsi" w:hAnsiTheme="minorHAnsi" w:cstheme="minorHAnsi"/>
          <w:sz w:val="20"/>
        </w:rPr>
        <w:t>okres do dnia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Pr="00B552C3">
        <w:rPr>
          <w:rFonts w:asciiTheme="minorHAnsi" w:hAnsiTheme="minorHAnsi" w:cstheme="minorHAnsi"/>
          <w:sz w:val="20"/>
        </w:rPr>
        <w:t>ich wymian</w:t>
      </w:r>
      <w:r w:rsidR="00403752" w:rsidRPr="00B552C3">
        <w:rPr>
          <w:rFonts w:asciiTheme="minorHAnsi" w:hAnsiTheme="minorHAnsi" w:cstheme="minorHAnsi"/>
          <w:sz w:val="20"/>
        </w:rPr>
        <w:t>y</w:t>
      </w:r>
      <w:r w:rsidRPr="00B552C3">
        <w:rPr>
          <w:rFonts w:asciiTheme="minorHAnsi" w:hAnsiTheme="minorHAnsi" w:cstheme="minorHAnsi"/>
          <w:sz w:val="20"/>
        </w:rPr>
        <w:t xml:space="preserve"> wynikające</w:t>
      </w:r>
      <w:r w:rsidR="00403752" w:rsidRPr="00B552C3">
        <w:rPr>
          <w:rFonts w:asciiTheme="minorHAnsi" w:hAnsiTheme="minorHAnsi" w:cstheme="minorHAnsi"/>
          <w:sz w:val="20"/>
        </w:rPr>
        <w:t>j</w:t>
      </w:r>
      <w:r w:rsidRPr="00B552C3">
        <w:rPr>
          <w:rFonts w:asciiTheme="minorHAnsi" w:hAnsiTheme="minorHAnsi" w:cstheme="minorHAnsi"/>
          <w:sz w:val="20"/>
        </w:rPr>
        <w:t xml:space="preserve"> z harmonogramu serwisowego JK</w:t>
      </w:r>
      <w:r w:rsidR="00403752" w:rsidRPr="00B552C3">
        <w:rPr>
          <w:rFonts w:asciiTheme="minorHAnsi" w:hAnsiTheme="minorHAnsi" w:cstheme="minorHAnsi"/>
          <w:sz w:val="20"/>
        </w:rPr>
        <w:t>.</w:t>
      </w:r>
    </w:p>
    <w:p w14:paraId="258EED46" w14:textId="77777777" w:rsidR="00555F94" w:rsidRPr="00B552C3" w:rsidRDefault="006A7CC3" w:rsidP="002329DC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Na świadczenia gwarancyjne wykonane w ramach gwarancji, o której mowa w niniejszym paragrafie Wykonawca udzieli nowej gwarancji, która będzie obowiązywać przez kolejny okres, licząc od dnia wykonania danego świadczenia gwarancyjnego.</w:t>
      </w:r>
    </w:p>
    <w:p w14:paraId="21881F9E" w14:textId="51D5F6EC" w:rsidR="006A7CC3" w:rsidRPr="00B552C3" w:rsidRDefault="006A7CC3" w:rsidP="002329DC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Wszelkie koszty oraz ryzyko związane </w:t>
      </w:r>
      <w:r w:rsidR="00792E21">
        <w:rPr>
          <w:rFonts w:asciiTheme="minorHAnsi" w:hAnsiTheme="minorHAnsi" w:cstheme="minorHAnsi"/>
          <w:sz w:val="20"/>
        </w:rPr>
        <w:t xml:space="preserve">z </w:t>
      </w:r>
      <w:r w:rsidRPr="00B552C3">
        <w:rPr>
          <w:rFonts w:asciiTheme="minorHAnsi" w:hAnsiTheme="minorHAnsi" w:cstheme="minorHAnsi"/>
          <w:sz w:val="20"/>
        </w:rPr>
        <w:t>wykonywaniem świadczeń gwarancyjnych ponosił będzie Wykonawca.</w:t>
      </w:r>
    </w:p>
    <w:p w14:paraId="7E31B434" w14:textId="77777777" w:rsidR="006A7CC3" w:rsidRPr="00B552C3" w:rsidRDefault="006A7CC3" w:rsidP="006A7CC3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Niezależnie od pozostałych postanowień Umowy, w </w:t>
      </w:r>
      <w:r w:rsidR="00B27A94" w:rsidRPr="00B552C3">
        <w:rPr>
          <w:rFonts w:asciiTheme="minorHAnsi" w:hAnsiTheme="minorHAnsi" w:cstheme="minorHAnsi"/>
          <w:sz w:val="20"/>
        </w:rPr>
        <w:t>p</w:t>
      </w:r>
      <w:r w:rsidRPr="00B552C3">
        <w:rPr>
          <w:rFonts w:asciiTheme="minorHAnsi" w:hAnsiTheme="minorHAnsi" w:cstheme="minorHAnsi"/>
          <w:sz w:val="20"/>
        </w:rPr>
        <w:t xml:space="preserve">rzypadku </w:t>
      </w:r>
      <w:proofErr w:type="gramStart"/>
      <w:r w:rsidRPr="00B552C3">
        <w:rPr>
          <w:rFonts w:asciiTheme="minorHAnsi" w:hAnsiTheme="minorHAnsi" w:cstheme="minorHAnsi"/>
          <w:sz w:val="20"/>
        </w:rPr>
        <w:t>nie wykonania</w:t>
      </w:r>
      <w:proofErr w:type="gramEnd"/>
      <w:r w:rsidRPr="00B552C3">
        <w:rPr>
          <w:rFonts w:asciiTheme="minorHAnsi" w:hAnsiTheme="minorHAnsi" w:cstheme="minorHAnsi"/>
          <w:sz w:val="20"/>
        </w:rPr>
        <w:t xml:space="preserve"> przez Wykonawcę w terminie świadczenia gwarancyjnego, Zamawiający będzie upoważniony do wykonania go we własnym zakresie albo zlecenie powyższego osobie trzeciej, w każdym wypadku na koszt i ryzyko Wykonawcy i bez utraty jakichkolwiek roszczeń z tytułu niniejszej gwarancji albo rękojmi.</w:t>
      </w:r>
    </w:p>
    <w:p w14:paraId="53DB3DDA" w14:textId="77777777" w:rsidR="006A7CC3" w:rsidRPr="00B552C3" w:rsidRDefault="006A7CC3" w:rsidP="006A7CC3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Udzielenie przez Wykonawcę gwarancji zgodnie z postanowieniami niniejszego paragrafu nie pozbawia Zamawiającego uprawnień i nie wyłącza odpowiedzialności Wykonawcy z tytułu rękojmi.</w:t>
      </w:r>
    </w:p>
    <w:p w14:paraId="508DE8D5" w14:textId="77777777" w:rsidR="00693F50" w:rsidRPr="00B552C3" w:rsidRDefault="00693F50" w:rsidP="00C018C2">
      <w:pPr>
        <w:pStyle w:val="Nagwek1"/>
        <w:tabs>
          <w:tab w:val="left" w:pos="0"/>
        </w:tabs>
        <w:jc w:val="center"/>
        <w:rPr>
          <w:rFonts w:asciiTheme="minorHAnsi" w:hAnsiTheme="minorHAnsi" w:cstheme="minorHAnsi"/>
          <w:sz w:val="20"/>
        </w:rPr>
      </w:pPr>
    </w:p>
    <w:p w14:paraId="1CE0C3EA" w14:textId="15573F6C" w:rsidR="00C018C2" w:rsidRPr="00B552C3" w:rsidRDefault="008C5D52" w:rsidP="00C018C2">
      <w:pPr>
        <w:pStyle w:val="Nagwek1"/>
        <w:tabs>
          <w:tab w:val="left" w:pos="0"/>
        </w:tabs>
        <w:jc w:val="center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§9 </w:t>
      </w:r>
      <w:r w:rsidR="00C018C2" w:rsidRPr="00B552C3">
        <w:rPr>
          <w:rFonts w:asciiTheme="minorHAnsi" w:hAnsiTheme="minorHAnsi" w:cstheme="minorHAnsi"/>
          <w:sz w:val="20"/>
        </w:rPr>
        <w:t>Poufność</w:t>
      </w:r>
    </w:p>
    <w:p w14:paraId="30C19F04" w14:textId="77777777" w:rsidR="00C018C2" w:rsidRPr="00B552C3" w:rsidRDefault="00C018C2" w:rsidP="003A4802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Strony zobowiązują się do zachowania w tajemnicy treści niniejszej Umowy oraz informacji stanowiących tajemnicę przedsiębiorstwa każdej ze stron, o których dowiedzą się w trakcie i/lub w związku z wykonywaniem niniejszej Umowy.</w:t>
      </w:r>
    </w:p>
    <w:p w14:paraId="0EFE2510" w14:textId="5CF0AAF3" w:rsidR="00C018C2" w:rsidRPr="00B552C3" w:rsidRDefault="00C018C2" w:rsidP="003A4802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Przez tajemnice przedsiębiorstwa rozumie się nieujawnione do wiadomości publicznej informacje techniczne, technologiczne, organizacyjne przedsiębiorstwa lub inne informacje posiadające wartość gospodarczą, </w:t>
      </w:r>
      <w:r w:rsidR="001F5812" w:rsidRPr="00B552C3">
        <w:rPr>
          <w:rFonts w:asciiTheme="minorHAnsi" w:hAnsiTheme="minorHAnsi" w:cstheme="minorHAnsi"/>
          <w:sz w:val="20"/>
        </w:rPr>
        <w:t>co, do których</w:t>
      </w:r>
      <w:r w:rsidRPr="00B552C3">
        <w:rPr>
          <w:rFonts w:asciiTheme="minorHAnsi" w:hAnsiTheme="minorHAnsi" w:cstheme="minorHAnsi"/>
          <w:sz w:val="20"/>
        </w:rPr>
        <w:t xml:space="preserve"> przedsiębiorca podjął niezbędne działania w celu zachowania poufności.</w:t>
      </w:r>
    </w:p>
    <w:p w14:paraId="46E08AAA" w14:textId="77777777" w:rsidR="00C018C2" w:rsidRPr="00B552C3" w:rsidRDefault="00C018C2" w:rsidP="003A4802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Strony postanawiają, że obowiązek zachowania tajemnicy pozostanie po wygaśnięciu niniejszej Umowy.</w:t>
      </w:r>
    </w:p>
    <w:p w14:paraId="08CFD46F" w14:textId="498245D0" w:rsidR="00DA7089" w:rsidRPr="00897514" w:rsidRDefault="00C018C2" w:rsidP="00DA708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Strony postanawiają, że obowiązek zachowania tajemnicy nie dotyczy podmiotów (spółek) kapitałowo powiązanych z każdą ze stron, należących do tej samej grupy kapitałowej</w:t>
      </w:r>
      <w:r w:rsidR="00B27A94" w:rsidRPr="00B552C3">
        <w:rPr>
          <w:rFonts w:asciiTheme="minorHAnsi" w:hAnsiTheme="minorHAnsi" w:cstheme="minorHAnsi"/>
          <w:sz w:val="20"/>
        </w:rPr>
        <w:t>, a ponadto obowiązków Zamawiającego wynikających z ustawy z dnia 06 września 2001r. o dostępie do informacji publicznej</w:t>
      </w:r>
      <w:r w:rsidR="00792E21">
        <w:rPr>
          <w:rFonts w:asciiTheme="minorHAnsi" w:hAnsiTheme="minorHAnsi" w:cstheme="minorHAnsi"/>
          <w:sz w:val="20"/>
        </w:rPr>
        <w:t xml:space="preserve">. </w:t>
      </w:r>
    </w:p>
    <w:p w14:paraId="28155010" w14:textId="022B1C1E" w:rsidR="00DA7089" w:rsidRPr="00B552C3" w:rsidRDefault="008C5D52" w:rsidP="00DA7089">
      <w:pPr>
        <w:pStyle w:val="Nagwek1"/>
        <w:tabs>
          <w:tab w:val="left" w:pos="0"/>
        </w:tabs>
        <w:jc w:val="center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§10 </w:t>
      </w:r>
      <w:r w:rsidR="00DA7089" w:rsidRPr="00B552C3">
        <w:rPr>
          <w:rFonts w:asciiTheme="minorHAnsi" w:hAnsiTheme="minorHAnsi" w:cstheme="minorHAnsi"/>
          <w:sz w:val="20"/>
        </w:rPr>
        <w:t>Pozostałe postanowienia</w:t>
      </w:r>
    </w:p>
    <w:p w14:paraId="1315A20C" w14:textId="1C5EB458" w:rsidR="00DA7089" w:rsidRPr="00B552C3" w:rsidRDefault="00DA7089" w:rsidP="00DA7089">
      <w:pPr>
        <w:numPr>
          <w:ilvl w:val="0"/>
          <w:numId w:val="4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Zamawiający umożl</w:t>
      </w:r>
      <w:r w:rsidR="0003359D" w:rsidRPr="00B552C3">
        <w:rPr>
          <w:rFonts w:asciiTheme="minorHAnsi" w:hAnsiTheme="minorHAnsi" w:cstheme="minorHAnsi"/>
          <w:sz w:val="20"/>
        </w:rPr>
        <w:t>iwi W</w:t>
      </w:r>
      <w:r w:rsidRPr="00B552C3">
        <w:rPr>
          <w:rFonts w:asciiTheme="minorHAnsi" w:hAnsiTheme="minorHAnsi" w:cstheme="minorHAnsi"/>
          <w:sz w:val="20"/>
        </w:rPr>
        <w:t xml:space="preserve">ykonawcy w czasie trwania umowy wstęp do obiektu instalacji jednostki kogeneracyjnej i do pomieszczeń bezpośrednio związanych z jej pracą w dowolnym, </w:t>
      </w:r>
      <w:r w:rsidR="00B27A94" w:rsidRPr="00B552C3">
        <w:rPr>
          <w:rFonts w:asciiTheme="minorHAnsi" w:hAnsiTheme="minorHAnsi" w:cstheme="minorHAnsi"/>
          <w:sz w:val="20"/>
        </w:rPr>
        <w:t xml:space="preserve">jednakże </w:t>
      </w:r>
      <w:r w:rsidRPr="00B552C3">
        <w:rPr>
          <w:rFonts w:asciiTheme="minorHAnsi" w:hAnsiTheme="minorHAnsi" w:cstheme="minorHAnsi"/>
          <w:sz w:val="20"/>
        </w:rPr>
        <w:t xml:space="preserve">uzgodnionym wcześniej terminie. Jeżeli tak się nie stanie, </w:t>
      </w:r>
      <w:r w:rsidR="00DF1EE4" w:rsidRPr="00B552C3">
        <w:rPr>
          <w:rFonts w:asciiTheme="minorHAnsi" w:hAnsiTheme="minorHAnsi" w:cstheme="minorHAnsi"/>
          <w:sz w:val="20"/>
        </w:rPr>
        <w:t>W</w:t>
      </w:r>
      <w:r w:rsidRPr="00B552C3">
        <w:rPr>
          <w:rFonts w:asciiTheme="minorHAnsi" w:hAnsiTheme="minorHAnsi" w:cstheme="minorHAnsi"/>
          <w:sz w:val="20"/>
        </w:rPr>
        <w:t>ykonawcy nie dotyczą w tym czasie żadne zobowiązania, wynikające z niniejszej umowy</w:t>
      </w:r>
      <w:r w:rsidR="000A6858" w:rsidRPr="00B552C3">
        <w:rPr>
          <w:rFonts w:asciiTheme="minorHAnsi" w:hAnsiTheme="minorHAnsi" w:cstheme="minorHAnsi"/>
          <w:sz w:val="20"/>
        </w:rPr>
        <w:t>.</w:t>
      </w:r>
      <w:r w:rsidR="00111BD6" w:rsidRPr="00B552C3">
        <w:rPr>
          <w:rFonts w:asciiTheme="minorHAnsi" w:hAnsiTheme="minorHAnsi" w:cstheme="minorHAnsi"/>
          <w:sz w:val="20"/>
        </w:rPr>
        <w:t xml:space="preserve"> Zamawiający </w:t>
      </w:r>
      <w:r w:rsidRPr="00B552C3">
        <w:rPr>
          <w:rFonts w:asciiTheme="minorHAnsi" w:hAnsiTheme="minorHAnsi" w:cstheme="minorHAnsi"/>
          <w:sz w:val="20"/>
        </w:rPr>
        <w:t>zobowiązu</w:t>
      </w:r>
      <w:r w:rsidR="00C61A52" w:rsidRPr="00B552C3">
        <w:rPr>
          <w:rFonts w:asciiTheme="minorHAnsi" w:hAnsiTheme="minorHAnsi" w:cstheme="minorHAnsi"/>
          <w:sz w:val="20"/>
        </w:rPr>
        <w:t>je się, że w przypadku awarii JK</w:t>
      </w:r>
      <w:r w:rsidRPr="00B552C3">
        <w:rPr>
          <w:rFonts w:asciiTheme="minorHAnsi" w:hAnsiTheme="minorHAnsi" w:cstheme="minorHAnsi"/>
          <w:sz w:val="20"/>
        </w:rPr>
        <w:t>, która zagrażałaby życiu i zdrowiu osób, lub stwarzałaby zagrożenie dla środowiska naturalnego, zapewni natychmiastowe</w:t>
      </w:r>
      <w:r w:rsidR="00C61A52" w:rsidRPr="00B552C3">
        <w:rPr>
          <w:rFonts w:asciiTheme="minorHAnsi" w:hAnsiTheme="minorHAnsi" w:cstheme="minorHAnsi"/>
          <w:sz w:val="20"/>
        </w:rPr>
        <w:t xml:space="preserve"> wyłączenie JK</w:t>
      </w:r>
      <w:r w:rsidR="003A4802" w:rsidRPr="00B552C3">
        <w:rPr>
          <w:rFonts w:asciiTheme="minorHAnsi" w:hAnsiTheme="minorHAnsi" w:cstheme="minorHAnsi"/>
          <w:sz w:val="20"/>
        </w:rPr>
        <w:t>,</w:t>
      </w:r>
      <w:r w:rsidR="00DF1EE4" w:rsidRPr="00B552C3">
        <w:rPr>
          <w:rFonts w:asciiTheme="minorHAnsi" w:hAnsiTheme="minorHAnsi" w:cstheme="minorHAnsi"/>
          <w:sz w:val="20"/>
        </w:rPr>
        <w:t xml:space="preserve"> aż do usunięcia zagrożenia</w:t>
      </w:r>
      <w:r w:rsidRPr="00B552C3">
        <w:rPr>
          <w:rFonts w:asciiTheme="minorHAnsi" w:hAnsiTheme="minorHAnsi" w:cstheme="minorHAnsi"/>
          <w:sz w:val="20"/>
        </w:rPr>
        <w:t>.</w:t>
      </w:r>
    </w:p>
    <w:p w14:paraId="6B56BC17" w14:textId="5869CE34" w:rsidR="00DA7089" w:rsidRPr="00B552C3" w:rsidRDefault="00DA7089" w:rsidP="00DA7089">
      <w:pPr>
        <w:numPr>
          <w:ilvl w:val="0"/>
          <w:numId w:val="4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W razie zgłoszenia awarii, której przyczyna wykracza poza granicę, określoną w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7</w:t>
      </w:r>
      <w:r w:rsidRPr="00B552C3">
        <w:rPr>
          <w:rFonts w:asciiTheme="minorHAnsi" w:hAnsiTheme="minorHAnsi" w:cstheme="minorHAnsi"/>
          <w:sz w:val="20"/>
        </w:rPr>
        <w:t xml:space="preserve"> niniejszej umowy, interwencja serwisowa zostanie przeprowadzona zgodnie z postan</w:t>
      </w:r>
      <w:r w:rsidR="00F16919" w:rsidRPr="00B552C3">
        <w:rPr>
          <w:rFonts w:asciiTheme="minorHAnsi" w:hAnsiTheme="minorHAnsi" w:cstheme="minorHAnsi"/>
          <w:sz w:val="20"/>
        </w:rPr>
        <w:t xml:space="preserve">owieniami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4</w:t>
      </w:r>
      <w:r w:rsidR="00F16919" w:rsidRPr="00B552C3">
        <w:rPr>
          <w:rFonts w:asciiTheme="minorHAnsi" w:hAnsiTheme="minorHAnsi" w:cstheme="minorHAnsi"/>
          <w:sz w:val="20"/>
        </w:rPr>
        <w:t xml:space="preserve"> ustęp 1</w:t>
      </w:r>
      <w:r w:rsidR="003000C9" w:rsidRPr="00B552C3">
        <w:rPr>
          <w:rFonts w:asciiTheme="minorHAnsi" w:hAnsiTheme="minorHAnsi" w:cstheme="minorHAnsi"/>
          <w:sz w:val="20"/>
        </w:rPr>
        <w:t>2</w:t>
      </w:r>
      <w:r w:rsidRPr="00B552C3">
        <w:rPr>
          <w:rFonts w:asciiTheme="minorHAnsi" w:hAnsiTheme="minorHAnsi" w:cstheme="minorHAnsi"/>
          <w:sz w:val="20"/>
        </w:rPr>
        <w:t xml:space="preserve"> niniejszej umowy z tym, że </w:t>
      </w:r>
      <w:r w:rsidR="00B27A94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 xml:space="preserve">amawiający otrzyma odrębną fakturę za wykonane prace. Do faktury zostanie dołączony załącznik, podpisany przez wyznaczoną osobę ze strony </w:t>
      </w:r>
      <w:r w:rsidR="00B27A94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 xml:space="preserve">amawiającego, która odebrała prace, w którym będzie się znajdował opis wykonanej pracy, cena materiału, transportu i robocizny. </w:t>
      </w:r>
    </w:p>
    <w:p w14:paraId="71D6C92F" w14:textId="275BC9FA" w:rsidR="00DA7089" w:rsidRPr="00B552C3" w:rsidRDefault="00DA7089" w:rsidP="00DA7089">
      <w:pPr>
        <w:numPr>
          <w:ilvl w:val="0"/>
          <w:numId w:val="4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lastRenderedPageBreak/>
        <w:t>Przedmiot umowy nie obejmuje uszkodzeń powstałych w wyniku działania siły wyższej, aktu wandalizmu i z winy osób trzecich. W przypadku powstania awarii spowodowanej w wyniku działania siły wyższej, aktu wandalizmu lub z winy osoby trzeciej ob</w:t>
      </w:r>
      <w:r w:rsidR="0026573B" w:rsidRPr="00B552C3">
        <w:rPr>
          <w:rFonts w:asciiTheme="minorHAnsi" w:hAnsiTheme="minorHAnsi" w:cstheme="minorHAnsi"/>
          <w:sz w:val="20"/>
        </w:rPr>
        <w:t xml:space="preserve">owiązują postanowienia </w:t>
      </w:r>
      <w:r w:rsidR="003C39E7" w:rsidRPr="00B552C3">
        <w:rPr>
          <w:rFonts w:asciiTheme="minorHAnsi" w:hAnsiTheme="minorHAnsi" w:cstheme="minorHAnsi"/>
          <w:color w:val="151515"/>
          <w:w w:val="90"/>
          <w:sz w:val="20"/>
        </w:rPr>
        <w:t>§ 10</w:t>
      </w:r>
      <w:r w:rsidR="003000C9" w:rsidRPr="00B552C3">
        <w:rPr>
          <w:rFonts w:asciiTheme="minorHAnsi" w:hAnsiTheme="minorHAnsi" w:cstheme="minorHAnsi"/>
          <w:sz w:val="20"/>
        </w:rPr>
        <w:t xml:space="preserve"> ust. 2</w:t>
      </w:r>
      <w:r w:rsidRPr="00B552C3">
        <w:rPr>
          <w:rFonts w:asciiTheme="minorHAnsi" w:hAnsiTheme="minorHAnsi" w:cstheme="minorHAnsi"/>
          <w:sz w:val="20"/>
        </w:rPr>
        <w:t xml:space="preserve"> niniejszej umowy.</w:t>
      </w:r>
    </w:p>
    <w:p w14:paraId="011759BC" w14:textId="48A89F50" w:rsidR="00DA7089" w:rsidRPr="00B552C3" w:rsidRDefault="00B27A94" w:rsidP="00DA7089">
      <w:pPr>
        <w:numPr>
          <w:ilvl w:val="0"/>
          <w:numId w:val="4"/>
        </w:numPr>
        <w:tabs>
          <w:tab w:val="left" w:pos="283"/>
        </w:tabs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Wykonawca</w:t>
      </w:r>
      <w:r w:rsidR="003C39E7" w:rsidRPr="00B552C3">
        <w:rPr>
          <w:rFonts w:asciiTheme="minorHAnsi" w:hAnsiTheme="minorHAnsi" w:cstheme="minorHAnsi"/>
          <w:sz w:val="20"/>
        </w:rPr>
        <w:t xml:space="preserve"> </w:t>
      </w:r>
      <w:r w:rsidRPr="00B552C3">
        <w:rPr>
          <w:rFonts w:asciiTheme="minorHAnsi" w:hAnsiTheme="minorHAnsi" w:cstheme="minorHAnsi"/>
          <w:sz w:val="20"/>
        </w:rPr>
        <w:t>w trakcie obowiązywania niniejszej umowy zobowią</w:t>
      </w:r>
      <w:r w:rsidR="000A6858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 xml:space="preserve">any jest </w:t>
      </w:r>
      <w:r w:rsidR="00DA7089" w:rsidRPr="00B552C3">
        <w:rPr>
          <w:rFonts w:asciiTheme="minorHAnsi" w:hAnsiTheme="minorHAnsi" w:cstheme="minorHAnsi"/>
          <w:sz w:val="20"/>
        </w:rPr>
        <w:t>chroni</w:t>
      </w:r>
      <w:r w:rsidRPr="00B552C3">
        <w:rPr>
          <w:rFonts w:asciiTheme="minorHAnsi" w:hAnsiTheme="minorHAnsi" w:cstheme="minorHAnsi"/>
          <w:sz w:val="20"/>
        </w:rPr>
        <w:t>ć</w:t>
      </w:r>
      <w:r w:rsidR="00DA7089" w:rsidRPr="00B552C3">
        <w:rPr>
          <w:rFonts w:asciiTheme="minorHAnsi" w:hAnsiTheme="minorHAnsi" w:cstheme="minorHAnsi"/>
          <w:sz w:val="20"/>
        </w:rPr>
        <w:t xml:space="preserve"> środowisko naturalne i postęp</w:t>
      </w:r>
      <w:r w:rsidRPr="00B552C3">
        <w:rPr>
          <w:rFonts w:asciiTheme="minorHAnsi" w:hAnsiTheme="minorHAnsi" w:cstheme="minorHAnsi"/>
          <w:sz w:val="20"/>
        </w:rPr>
        <w:t xml:space="preserve">ować </w:t>
      </w:r>
      <w:r w:rsidR="00DA7089" w:rsidRPr="00B552C3">
        <w:rPr>
          <w:rFonts w:asciiTheme="minorHAnsi" w:hAnsiTheme="minorHAnsi" w:cstheme="minorHAnsi"/>
          <w:sz w:val="20"/>
        </w:rPr>
        <w:t>zgodnie z obowiązującym prawem, przestrzega</w:t>
      </w:r>
      <w:r w:rsidRPr="00B552C3">
        <w:rPr>
          <w:rFonts w:asciiTheme="minorHAnsi" w:hAnsiTheme="minorHAnsi" w:cstheme="minorHAnsi"/>
          <w:sz w:val="20"/>
        </w:rPr>
        <w:t>jąc</w:t>
      </w:r>
      <w:r w:rsidR="00DA7089" w:rsidRPr="00B552C3">
        <w:rPr>
          <w:rFonts w:asciiTheme="minorHAnsi" w:hAnsiTheme="minorHAnsi" w:cstheme="minorHAnsi"/>
          <w:sz w:val="20"/>
        </w:rPr>
        <w:t xml:space="preserve"> wszystkich obowiązujących przepisów BHP i ppoż., dotyczących działalności prowadzonej na podstawie niniejszej umowy.</w:t>
      </w:r>
    </w:p>
    <w:p w14:paraId="542E94C3" w14:textId="77777777" w:rsidR="00B552C3" w:rsidRPr="00B552C3" w:rsidRDefault="00B552C3" w:rsidP="00DA7089">
      <w:pPr>
        <w:pStyle w:val="Nagwek3"/>
        <w:tabs>
          <w:tab w:val="left" w:pos="0"/>
        </w:tabs>
        <w:rPr>
          <w:rFonts w:asciiTheme="minorHAnsi" w:hAnsiTheme="minorHAnsi" w:cstheme="minorHAnsi"/>
          <w:sz w:val="20"/>
        </w:rPr>
      </w:pPr>
    </w:p>
    <w:p w14:paraId="0D80541A" w14:textId="5CBEA9D3" w:rsidR="00DA7089" w:rsidRPr="00B552C3" w:rsidRDefault="008C5D52" w:rsidP="00DA7089">
      <w:pPr>
        <w:pStyle w:val="Nagwek3"/>
        <w:tabs>
          <w:tab w:val="left" w:pos="0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>§11 S</w:t>
      </w:r>
      <w:r w:rsidRPr="00B552C3">
        <w:rPr>
          <w:rFonts w:asciiTheme="minorHAnsi" w:hAnsiTheme="minorHAnsi" w:cstheme="minorHAnsi"/>
          <w:sz w:val="20"/>
        </w:rPr>
        <w:t>iła wyższa</w:t>
      </w:r>
    </w:p>
    <w:p w14:paraId="69FAC200" w14:textId="5662F1E1" w:rsidR="00DA7089" w:rsidRPr="00B552C3" w:rsidRDefault="00DA7089" w:rsidP="00DA7089">
      <w:pPr>
        <w:pStyle w:val="Tekstpodstawowy"/>
        <w:numPr>
          <w:ilvl w:val="0"/>
          <w:numId w:val="5"/>
        </w:numPr>
        <w:tabs>
          <w:tab w:val="clear" w:pos="525"/>
          <w:tab w:val="left" w:pos="284"/>
          <w:tab w:val="left" w:pos="1134"/>
          <w:tab w:val="left" w:pos="1701"/>
          <w:tab w:val="left" w:pos="2268"/>
        </w:tabs>
        <w:spacing w:line="240" w:lineRule="atLeast"/>
        <w:ind w:left="284" w:hanging="284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Na potrzeby niniejszej umowy pod pojęciem "siła wyższa" rozumie się zdarzenie, na które w racjonalnych warunkach żadna ze stron nie może mieć wpływu i które uniemożliwia stronie spełnienie jej obowiązków lub do takiego stopnia komplikuje ich realizację, że nie można ich racjonalnie spełnić w takich (i nie tylko takich) okolicznościach, jak wojna, powstanie, zamieszki, trzęsienie ziemi, pożar, wybuch, burza, powódź, strajki w przemyśle (z wyjątkiem strajków i innych podobnych działań, którym stron powołująca się na siłę wyższą może zapobiec).</w:t>
      </w:r>
    </w:p>
    <w:p w14:paraId="53F165BF" w14:textId="201EFFEB" w:rsidR="00DA7089" w:rsidRPr="00B552C3" w:rsidRDefault="00DA7089" w:rsidP="00DA7089">
      <w:pPr>
        <w:pStyle w:val="Tekstpodstawowy"/>
        <w:numPr>
          <w:ilvl w:val="0"/>
          <w:numId w:val="5"/>
        </w:numPr>
        <w:tabs>
          <w:tab w:val="clear" w:pos="525"/>
          <w:tab w:val="left" w:pos="284"/>
          <w:tab w:val="left" w:pos="1134"/>
          <w:tab w:val="left" w:pos="1701"/>
          <w:tab w:val="left" w:pos="2268"/>
        </w:tabs>
        <w:spacing w:line="240" w:lineRule="atLeast"/>
        <w:ind w:left="284" w:hanging="284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Strona, której dotyczy działanie siły wyższej poinformuje o tym fakcie drugą stronę tak </w:t>
      </w:r>
      <w:r w:rsidR="001F5812" w:rsidRPr="00B552C3">
        <w:rPr>
          <w:rFonts w:asciiTheme="minorHAnsi" w:hAnsiTheme="minorHAnsi" w:cstheme="minorHAnsi"/>
          <w:sz w:val="20"/>
        </w:rPr>
        <w:t>szybko, jako</w:t>
      </w:r>
      <w:r w:rsidRPr="00B552C3">
        <w:rPr>
          <w:rFonts w:asciiTheme="minorHAnsi" w:hAnsiTheme="minorHAnsi" w:cstheme="minorHAnsi"/>
          <w:sz w:val="20"/>
        </w:rPr>
        <w:t xml:space="preserve"> to możliwe, ale nie później niż cztery dni od wystąpienia wpływu siły wyższej. Zapewni dowody dotyczące powstania przedmiotowego zdarzenia i złoży raport na temat przywrócenia normalnych warunków tak szybko, jak to będzie możliwe. </w:t>
      </w:r>
    </w:p>
    <w:p w14:paraId="1D5AF78E" w14:textId="77777777" w:rsidR="00DA7089" w:rsidRPr="00B552C3" w:rsidRDefault="00DA7089" w:rsidP="00DA7089">
      <w:pPr>
        <w:pStyle w:val="Tekstpodstawowy"/>
        <w:numPr>
          <w:ilvl w:val="0"/>
          <w:numId w:val="5"/>
        </w:numPr>
        <w:tabs>
          <w:tab w:val="clear" w:pos="525"/>
          <w:tab w:val="left" w:pos="284"/>
          <w:tab w:val="left" w:pos="1134"/>
          <w:tab w:val="left" w:pos="1701"/>
          <w:tab w:val="left" w:pos="2268"/>
        </w:tabs>
        <w:spacing w:line="240" w:lineRule="atLeast"/>
        <w:ind w:left="284" w:hanging="284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Obie strony umowy podejmą wszelkie środki wymagane w granicach rozsądku do zminimalizowania następstw dowolnego zdarzenia o charakterze siły wyższej.</w:t>
      </w:r>
    </w:p>
    <w:p w14:paraId="7F9E5369" w14:textId="77777777" w:rsidR="00DA7089" w:rsidRPr="00B552C3" w:rsidRDefault="00DA7089" w:rsidP="00DA7089">
      <w:pPr>
        <w:pStyle w:val="Tekstpodstawowy"/>
        <w:numPr>
          <w:ilvl w:val="0"/>
          <w:numId w:val="5"/>
        </w:numPr>
        <w:tabs>
          <w:tab w:val="clear" w:pos="525"/>
          <w:tab w:val="left" w:pos="284"/>
          <w:tab w:val="left" w:pos="1134"/>
          <w:tab w:val="left" w:pos="1701"/>
          <w:tab w:val="left" w:pos="2268"/>
        </w:tabs>
        <w:spacing w:line="240" w:lineRule="atLeast"/>
        <w:ind w:left="284" w:hanging="284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Czas, którego strona umowy potrzebuje do zakończenia jakiejkolwiek operacji lub zadania, będącego przedmiotem niniejszej umowy, zostanie przedłużony o czas, przez który nie można było takiej operacji przeprowadzić ze względu na działanie siły wyższej.</w:t>
      </w:r>
    </w:p>
    <w:p w14:paraId="3D954D3B" w14:textId="77777777" w:rsidR="00DA7089" w:rsidRPr="00B552C3" w:rsidRDefault="00DA7089" w:rsidP="00DA7089">
      <w:pPr>
        <w:rPr>
          <w:rFonts w:asciiTheme="minorHAnsi" w:hAnsiTheme="minorHAnsi" w:cstheme="minorHAnsi"/>
          <w:sz w:val="20"/>
        </w:rPr>
      </w:pPr>
    </w:p>
    <w:p w14:paraId="23C0B79D" w14:textId="6E34ED89" w:rsidR="00DA7089" w:rsidRPr="00B552C3" w:rsidRDefault="008C5D52" w:rsidP="00DA7089">
      <w:pPr>
        <w:pStyle w:val="Nagwek3"/>
        <w:tabs>
          <w:tab w:val="left" w:pos="0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§12 </w:t>
      </w:r>
      <w:r w:rsidR="00DA7089" w:rsidRPr="00B552C3">
        <w:rPr>
          <w:rFonts w:asciiTheme="minorHAnsi" w:hAnsiTheme="minorHAnsi" w:cstheme="minorHAnsi"/>
          <w:sz w:val="20"/>
        </w:rPr>
        <w:t>Przedstawiciele stron umowy</w:t>
      </w:r>
    </w:p>
    <w:p w14:paraId="3AFF8C60" w14:textId="77777777" w:rsidR="00DA7089" w:rsidRPr="00B552C3" w:rsidRDefault="00DA7089" w:rsidP="00DA7089">
      <w:p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1. Przedstawiciele </w:t>
      </w:r>
      <w:r w:rsidR="002B4F47" w:rsidRPr="00B552C3">
        <w:rPr>
          <w:rFonts w:asciiTheme="minorHAnsi" w:hAnsiTheme="minorHAnsi" w:cstheme="minorHAnsi"/>
          <w:sz w:val="20"/>
        </w:rPr>
        <w:t>W</w:t>
      </w:r>
      <w:r w:rsidRPr="00B552C3">
        <w:rPr>
          <w:rFonts w:asciiTheme="minorHAnsi" w:hAnsiTheme="minorHAnsi" w:cstheme="minorHAnsi"/>
          <w:sz w:val="20"/>
        </w:rPr>
        <w:t>ykonawcy</w:t>
      </w:r>
    </w:p>
    <w:p w14:paraId="78B9030E" w14:textId="262009A2" w:rsidR="00DA7089" w:rsidRPr="00B552C3" w:rsidRDefault="00DA7089" w:rsidP="00DA7089">
      <w:p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a) w sprawach usług serwisowych: </w:t>
      </w:r>
    </w:p>
    <w:p w14:paraId="6CB73B86" w14:textId="018CCF65" w:rsidR="00DA7089" w:rsidRPr="00A50CDE" w:rsidRDefault="00B82A00" w:rsidP="00A9710B">
      <w:pPr>
        <w:tabs>
          <w:tab w:val="left" w:pos="540"/>
        </w:tabs>
        <w:ind w:firstLine="426"/>
        <w:jc w:val="both"/>
        <w:rPr>
          <w:rFonts w:asciiTheme="minorHAnsi" w:hAnsiTheme="minorHAnsi" w:cstheme="minorHAnsi"/>
          <w:sz w:val="20"/>
          <w:lang w:val="de-AT"/>
        </w:rPr>
      </w:pPr>
      <w:r>
        <w:rPr>
          <w:rFonts w:asciiTheme="minorHAnsi" w:hAnsiTheme="minorHAnsi" w:cstheme="minorHAnsi"/>
          <w:sz w:val="20"/>
          <w:lang w:val="de-AT"/>
        </w:rPr>
        <w:t>…………………………………</w:t>
      </w:r>
      <w:r w:rsidR="006E50CE" w:rsidRPr="00A50CDE">
        <w:rPr>
          <w:rFonts w:asciiTheme="minorHAnsi" w:hAnsiTheme="minorHAnsi" w:cstheme="minorHAnsi"/>
          <w:sz w:val="20"/>
          <w:lang w:val="de-AT"/>
        </w:rPr>
        <w:t xml:space="preserve">, tel. </w:t>
      </w:r>
      <w:r>
        <w:rPr>
          <w:rFonts w:asciiTheme="minorHAnsi" w:hAnsiTheme="minorHAnsi" w:cstheme="minorHAnsi"/>
          <w:sz w:val="20"/>
          <w:lang w:val="de-AT"/>
        </w:rPr>
        <w:t>………………</w:t>
      </w:r>
      <w:proofErr w:type="gramStart"/>
      <w:r>
        <w:rPr>
          <w:rFonts w:asciiTheme="minorHAnsi" w:hAnsiTheme="minorHAnsi" w:cstheme="minorHAnsi"/>
          <w:sz w:val="20"/>
          <w:lang w:val="de-AT"/>
        </w:rPr>
        <w:t>…….</w:t>
      </w:r>
      <w:proofErr w:type="gramEnd"/>
      <w:r>
        <w:rPr>
          <w:rFonts w:asciiTheme="minorHAnsi" w:hAnsiTheme="minorHAnsi" w:cstheme="minorHAnsi"/>
          <w:sz w:val="20"/>
          <w:lang w:val="de-AT"/>
        </w:rPr>
        <w:t>.</w:t>
      </w:r>
      <w:r w:rsidR="006E50CE" w:rsidRPr="00A50CDE">
        <w:rPr>
          <w:rFonts w:asciiTheme="minorHAnsi" w:hAnsiTheme="minorHAnsi" w:cstheme="minorHAnsi"/>
          <w:sz w:val="20"/>
          <w:lang w:val="de-AT"/>
        </w:rPr>
        <w:t xml:space="preserve">, e-mail: </w:t>
      </w:r>
      <w:r>
        <w:rPr>
          <w:rFonts w:asciiTheme="minorHAnsi" w:hAnsiTheme="minorHAnsi" w:cstheme="minorHAnsi"/>
          <w:sz w:val="20"/>
          <w:lang w:val="de-AT"/>
        </w:rPr>
        <w:t>………………………………</w:t>
      </w:r>
    </w:p>
    <w:p w14:paraId="4C73853B" w14:textId="21F7853E" w:rsidR="00DA7089" w:rsidRPr="00B552C3" w:rsidRDefault="00DA7089" w:rsidP="00DA7089">
      <w:p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b) w sprawach umownych:</w:t>
      </w:r>
    </w:p>
    <w:p w14:paraId="06CB0486" w14:textId="6A3BCBD8" w:rsidR="00DA7089" w:rsidRPr="00B552C3" w:rsidRDefault="00B82A00" w:rsidP="00A9710B">
      <w:pPr>
        <w:tabs>
          <w:tab w:val="left" w:pos="540"/>
        </w:tabs>
        <w:ind w:left="567" w:hanging="141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………………</w:t>
      </w:r>
      <w:proofErr w:type="gramStart"/>
      <w:r>
        <w:rPr>
          <w:rFonts w:asciiTheme="minorHAnsi" w:hAnsiTheme="minorHAnsi" w:cstheme="minorHAnsi"/>
          <w:sz w:val="20"/>
        </w:rPr>
        <w:t>…….</w:t>
      </w:r>
      <w:proofErr w:type="gramEnd"/>
      <w:r>
        <w:rPr>
          <w:rFonts w:asciiTheme="minorHAnsi" w:hAnsiTheme="minorHAnsi" w:cstheme="minorHAnsi"/>
          <w:sz w:val="20"/>
        </w:rPr>
        <w:t>.</w:t>
      </w:r>
      <w:r w:rsidR="006E50CE" w:rsidRPr="00B552C3">
        <w:rPr>
          <w:rFonts w:asciiTheme="minorHAnsi" w:hAnsiTheme="minorHAnsi" w:cstheme="minorHAnsi"/>
          <w:sz w:val="20"/>
        </w:rPr>
        <w:t xml:space="preserve">, e-mail: </w:t>
      </w:r>
      <w:r>
        <w:rPr>
          <w:rFonts w:asciiTheme="minorHAnsi" w:hAnsiTheme="minorHAnsi" w:cstheme="minorHAnsi"/>
          <w:sz w:val="20"/>
        </w:rPr>
        <w:t>……………………………</w:t>
      </w:r>
      <w:proofErr w:type="gramStart"/>
      <w:r>
        <w:rPr>
          <w:rFonts w:asciiTheme="minorHAnsi" w:hAnsiTheme="minorHAnsi" w:cstheme="minorHAnsi"/>
          <w:sz w:val="20"/>
        </w:rPr>
        <w:t>…….</w:t>
      </w:r>
      <w:proofErr w:type="gramEnd"/>
      <w:r>
        <w:rPr>
          <w:rFonts w:asciiTheme="minorHAnsi" w:hAnsiTheme="minorHAnsi" w:cstheme="minorHAnsi"/>
          <w:sz w:val="20"/>
        </w:rPr>
        <w:t>.</w:t>
      </w:r>
    </w:p>
    <w:p w14:paraId="33213AD8" w14:textId="19FBE3F9" w:rsidR="00171BFA" w:rsidRPr="00B552C3" w:rsidRDefault="00DA7089" w:rsidP="00897514">
      <w:pPr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 xml:space="preserve">2. Przedstawiciele </w:t>
      </w:r>
      <w:r w:rsidR="002B4F47" w:rsidRPr="00B552C3">
        <w:rPr>
          <w:rFonts w:asciiTheme="minorHAnsi" w:hAnsiTheme="minorHAnsi" w:cstheme="minorHAnsi"/>
          <w:sz w:val="20"/>
        </w:rPr>
        <w:t>Z</w:t>
      </w:r>
      <w:r w:rsidRPr="00B552C3">
        <w:rPr>
          <w:rFonts w:asciiTheme="minorHAnsi" w:hAnsiTheme="minorHAnsi" w:cstheme="minorHAnsi"/>
          <w:sz w:val="20"/>
        </w:rPr>
        <w:t>amawiającego</w:t>
      </w:r>
      <w:r w:rsidR="00897514">
        <w:rPr>
          <w:rFonts w:asciiTheme="minorHAnsi" w:hAnsiTheme="minorHAnsi" w:cstheme="minorHAnsi"/>
          <w:sz w:val="20"/>
        </w:rPr>
        <w:t xml:space="preserve">: </w:t>
      </w:r>
      <w:r w:rsidR="001977C4">
        <w:rPr>
          <w:rFonts w:asciiTheme="minorHAnsi" w:hAnsiTheme="minorHAnsi" w:cstheme="minorHAnsi"/>
          <w:sz w:val="20"/>
        </w:rPr>
        <w:t>Dariusz Michalski</w:t>
      </w:r>
      <w:r w:rsidR="00A9710B" w:rsidRPr="00B552C3">
        <w:rPr>
          <w:rFonts w:asciiTheme="minorHAnsi" w:hAnsiTheme="minorHAnsi" w:cstheme="minorHAnsi"/>
          <w:sz w:val="20"/>
        </w:rPr>
        <w:t xml:space="preserve">, tel. </w:t>
      </w:r>
      <w:r w:rsidR="001977C4">
        <w:rPr>
          <w:rFonts w:asciiTheme="minorHAnsi" w:hAnsiTheme="minorHAnsi" w:cstheme="minorHAnsi"/>
          <w:sz w:val="20"/>
        </w:rPr>
        <w:t>600 454 503</w:t>
      </w:r>
    </w:p>
    <w:p w14:paraId="1CDB3063" w14:textId="77777777" w:rsidR="00171BFA" w:rsidRPr="00B552C3" w:rsidRDefault="00171BFA" w:rsidP="00555F94">
      <w:pPr>
        <w:jc w:val="center"/>
        <w:rPr>
          <w:rFonts w:asciiTheme="minorHAnsi" w:hAnsiTheme="minorHAnsi" w:cstheme="minorHAnsi"/>
          <w:b/>
          <w:sz w:val="20"/>
        </w:rPr>
      </w:pPr>
    </w:p>
    <w:p w14:paraId="54A419BB" w14:textId="4E1757B6" w:rsidR="00DA7089" w:rsidRPr="00B552C3" w:rsidRDefault="008C5D52" w:rsidP="00DA7089">
      <w:pPr>
        <w:jc w:val="center"/>
        <w:rPr>
          <w:rFonts w:asciiTheme="minorHAnsi" w:hAnsiTheme="minorHAnsi" w:cstheme="minorHAnsi"/>
          <w:b/>
          <w:sz w:val="20"/>
        </w:rPr>
      </w:pPr>
      <w:r w:rsidRPr="00B552C3">
        <w:rPr>
          <w:rFonts w:asciiTheme="minorHAnsi" w:hAnsiTheme="minorHAnsi" w:cstheme="minorHAnsi"/>
          <w:b/>
          <w:color w:val="151515"/>
          <w:w w:val="90"/>
          <w:sz w:val="20"/>
        </w:rPr>
        <w:t xml:space="preserve">§13 </w:t>
      </w:r>
      <w:r w:rsidR="00DA7089" w:rsidRPr="00B552C3">
        <w:rPr>
          <w:rFonts w:asciiTheme="minorHAnsi" w:hAnsiTheme="minorHAnsi" w:cstheme="minorHAnsi"/>
          <w:b/>
          <w:sz w:val="20"/>
        </w:rPr>
        <w:t xml:space="preserve">Okres </w:t>
      </w:r>
      <w:r w:rsidR="002B4F47" w:rsidRPr="00B552C3">
        <w:rPr>
          <w:rFonts w:asciiTheme="minorHAnsi" w:hAnsiTheme="minorHAnsi" w:cstheme="minorHAnsi"/>
          <w:b/>
          <w:sz w:val="20"/>
        </w:rPr>
        <w:t>obowiązywania</w:t>
      </w:r>
      <w:r w:rsidR="003C39E7" w:rsidRPr="00B552C3">
        <w:rPr>
          <w:rFonts w:asciiTheme="minorHAnsi" w:hAnsiTheme="minorHAnsi" w:cstheme="minorHAnsi"/>
          <w:b/>
          <w:sz w:val="20"/>
        </w:rPr>
        <w:t xml:space="preserve"> </w:t>
      </w:r>
      <w:r w:rsidR="00DA7089" w:rsidRPr="00B552C3">
        <w:rPr>
          <w:rFonts w:asciiTheme="minorHAnsi" w:hAnsiTheme="minorHAnsi" w:cstheme="minorHAnsi"/>
          <w:b/>
          <w:sz w:val="20"/>
        </w:rPr>
        <w:t>umowy</w:t>
      </w:r>
    </w:p>
    <w:p w14:paraId="4E3EAC85" w14:textId="45F79BFF" w:rsidR="00DA7089" w:rsidRPr="00212BB4" w:rsidRDefault="00111BD6" w:rsidP="00212BB4">
      <w:pPr>
        <w:pStyle w:val="Tekstpodstawowy"/>
        <w:numPr>
          <w:ilvl w:val="0"/>
          <w:numId w:val="29"/>
        </w:numPr>
        <w:tabs>
          <w:tab w:val="clear" w:pos="525"/>
          <w:tab w:val="left" w:pos="284"/>
          <w:tab w:val="left" w:pos="1134"/>
          <w:tab w:val="left" w:pos="1701"/>
          <w:tab w:val="left" w:pos="2268"/>
        </w:tabs>
        <w:spacing w:line="240" w:lineRule="atLeast"/>
        <w:ind w:left="284" w:hanging="284"/>
        <w:rPr>
          <w:rFonts w:asciiTheme="minorHAnsi" w:hAnsiTheme="minorHAnsi" w:cstheme="minorHAnsi"/>
          <w:sz w:val="20"/>
        </w:rPr>
      </w:pPr>
      <w:r w:rsidRPr="00212BB4">
        <w:rPr>
          <w:rFonts w:asciiTheme="minorHAnsi" w:hAnsiTheme="minorHAnsi" w:cstheme="minorHAnsi"/>
          <w:sz w:val="20"/>
        </w:rPr>
        <w:t>Z zastrzeżeniem treści ust.</w:t>
      </w:r>
      <w:r w:rsidR="00A15372" w:rsidRPr="00212BB4">
        <w:rPr>
          <w:rFonts w:asciiTheme="minorHAnsi" w:hAnsiTheme="minorHAnsi" w:cstheme="minorHAnsi"/>
          <w:sz w:val="20"/>
        </w:rPr>
        <w:t xml:space="preserve"> </w:t>
      </w:r>
      <w:r w:rsidR="00212BB4" w:rsidRPr="00212BB4">
        <w:rPr>
          <w:rFonts w:asciiTheme="minorHAnsi" w:hAnsiTheme="minorHAnsi" w:cstheme="minorHAnsi"/>
          <w:sz w:val="20"/>
        </w:rPr>
        <w:t>2</w:t>
      </w:r>
      <w:r w:rsidRPr="00212BB4">
        <w:rPr>
          <w:rFonts w:asciiTheme="minorHAnsi" w:hAnsiTheme="minorHAnsi" w:cstheme="minorHAnsi"/>
          <w:sz w:val="20"/>
        </w:rPr>
        <w:t xml:space="preserve"> poniżej niniejsza </w:t>
      </w:r>
      <w:r w:rsidR="00DA7089" w:rsidRPr="00212BB4">
        <w:rPr>
          <w:rFonts w:asciiTheme="minorHAnsi" w:hAnsiTheme="minorHAnsi" w:cstheme="minorHAnsi"/>
          <w:sz w:val="20"/>
        </w:rPr>
        <w:t xml:space="preserve">Umowa </w:t>
      </w:r>
      <w:r w:rsidR="00A50CDE" w:rsidRPr="00212BB4">
        <w:rPr>
          <w:rFonts w:asciiTheme="minorHAnsi" w:hAnsiTheme="minorHAnsi" w:cstheme="minorHAnsi"/>
          <w:sz w:val="20"/>
        </w:rPr>
        <w:t>obowiązuje</w:t>
      </w:r>
      <w:r w:rsidR="00B82A00" w:rsidRPr="00212BB4">
        <w:rPr>
          <w:rFonts w:asciiTheme="minorHAnsi" w:hAnsiTheme="minorHAnsi" w:cstheme="minorHAnsi"/>
          <w:sz w:val="20"/>
        </w:rPr>
        <w:t xml:space="preserve"> na czas określony od </w:t>
      </w:r>
      <w:r w:rsidR="003F4A07">
        <w:rPr>
          <w:rFonts w:asciiTheme="minorHAnsi" w:hAnsiTheme="minorHAnsi" w:cstheme="minorHAnsi"/>
          <w:sz w:val="20"/>
        </w:rPr>
        <w:t xml:space="preserve">daty zawarcia umowy </w:t>
      </w:r>
      <w:r w:rsidRPr="00212BB4">
        <w:rPr>
          <w:rFonts w:asciiTheme="minorHAnsi" w:hAnsiTheme="minorHAnsi" w:cstheme="minorHAnsi"/>
          <w:sz w:val="20"/>
        </w:rPr>
        <w:t>do dnia</w:t>
      </w:r>
      <w:r w:rsidR="00B82A00" w:rsidRPr="00212BB4">
        <w:rPr>
          <w:rFonts w:asciiTheme="minorHAnsi" w:hAnsiTheme="minorHAnsi" w:cstheme="minorHAnsi"/>
          <w:sz w:val="20"/>
        </w:rPr>
        <w:t xml:space="preserve"> 31.12.202</w:t>
      </w:r>
      <w:r w:rsidR="003A17F8">
        <w:rPr>
          <w:rFonts w:asciiTheme="minorHAnsi" w:hAnsiTheme="minorHAnsi" w:cstheme="minorHAnsi"/>
          <w:sz w:val="20"/>
        </w:rPr>
        <w:t>6</w:t>
      </w:r>
      <w:r w:rsidR="00A15372" w:rsidRPr="00212BB4">
        <w:rPr>
          <w:rFonts w:asciiTheme="minorHAnsi" w:hAnsiTheme="minorHAnsi" w:cstheme="minorHAnsi"/>
          <w:sz w:val="20"/>
        </w:rPr>
        <w:t xml:space="preserve"> </w:t>
      </w:r>
      <w:r w:rsidR="00171BFA" w:rsidRPr="00212BB4">
        <w:rPr>
          <w:rFonts w:asciiTheme="minorHAnsi" w:hAnsiTheme="minorHAnsi" w:cstheme="minorHAnsi"/>
          <w:sz w:val="20"/>
        </w:rPr>
        <w:t>r.</w:t>
      </w:r>
      <w:r w:rsidR="00DA7089" w:rsidRPr="00212BB4">
        <w:rPr>
          <w:rFonts w:asciiTheme="minorHAnsi" w:hAnsiTheme="minorHAnsi" w:cstheme="minorHAnsi"/>
          <w:sz w:val="20"/>
        </w:rPr>
        <w:t xml:space="preserve"> </w:t>
      </w:r>
    </w:p>
    <w:p w14:paraId="5D1D326C" w14:textId="3EE91901" w:rsidR="003000C9" w:rsidRPr="00212BB4" w:rsidRDefault="002B4F47" w:rsidP="00212BB4">
      <w:pPr>
        <w:pStyle w:val="Tekstpodstawowy"/>
        <w:numPr>
          <w:ilvl w:val="0"/>
          <w:numId w:val="29"/>
        </w:numPr>
        <w:tabs>
          <w:tab w:val="clear" w:pos="525"/>
          <w:tab w:val="left" w:pos="284"/>
          <w:tab w:val="left" w:pos="1134"/>
          <w:tab w:val="left" w:pos="1701"/>
          <w:tab w:val="left" w:pos="2268"/>
        </w:tabs>
        <w:spacing w:line="240" w:lineRule="atLeast"/>
        <w:ind w:left="284" w:hanging="284"/>
        <w:rPr>
          <w:rFonts w:asciiTheme="minorHAnsi" w:hAnsiTheme="minorHAnsi" w:cstheme="minorHAnsi"/>
          <w:sz w:val="20"/>
        </w:rPr>
      </w:pPr>
      <w:r w:rsidRPr="00212BB4">
        <w:rPr>
          <w:rFonts w:asciiTheme="minorHAnsi" w:hAnsiTheme="minorHAnsi" w:cstheme="minorHAnsi"/>
          <w:sz w:val="20"/>
        </w:rPr>
        <w:t>Każda ze Stron ma prawo wypowiedzieć</w:t>
      </w:r>
      <w:r w:rsidR="003C39E7" w:rsidRPr="00212BB4">
        <w:rPr>
          <w:rFonts w:asciiTheme="minorHAnsi" w:hAnsiTheme="minorHAnsi" w:cstheme="minorHAnsi"/>
          <w:sz w:val="20"/>
        </w:rPr>
        <w:t xml:space="preserve"> </w:t>
      </w:r>
      <w:r w:rsidR="00DA7089" w:rsidRPr="00212BB4">
        <w:rPr>
          <w:rFonts w:asciiTheme="minorHAnsi" w:hAnsiTheme="minorHAnsi" w:cstheme="minorHAnsi"/>
          <w:sz w:val="20"/>
        </w:rPr>
        <w:t>umowę z powodu niespełni</w:t>
      </w:r>
      <w:r w:rsidR="00DF1EE4" w:rsidRPr="00212BB4">
        <w:rPr>
          <w:rFonts w:asciiTheme="minorHAnsi" w:hAnsiTheme="minorHAnsi" w:cstheme="minorHAnsi"/>
          <w:sz w:val="20"/>
        </w:rPr>
        <w:t xml:space="preserve">enia obowiązków umownych przez </w:t>
      </w:r>
      <w:r w:rsidRPr="00212BB4">
        <w:rPr>
          <w:rFonts w:asciiTheme="minorHAnsi" w:hAnsiTheme="minorHAnsi" w:cstheme="minorHAnsi"/>
          <w:sz w:val="20"/>
        </w:rPr>
        <w:t xml:space="preserve">drugą </w:t>
      </w:r>
      <w:r w:rsidR="001F5812" w:rsidRPr="00212BB4">
        <w:rPr>
          <w:rFonts w:asciiTheme="minorHAnsi" w:hAnsiTheme="minorHAnsi" w:cstheme="minorHAnsi"/>
          <w:sz w:val="20"/>
        </w:rPr>
        <w:t xml:space="preserve">Stronę, </w:t>
      </w:r>
      <w:r w:rsidR="00DA7089" w:rsidRPr="00212BB4">
        <w:rPr>
          <w:rFonts w:asciiTheme="minorHAnsi" w:hAnsiTheme="minorHAnsi" w:cstheme="minorHAnsi"/>
          <w:sz w:val="20"/>
        </w:rPr>
        <w:t>pomimo to, że został</w:t>
      </w:r>
      <w:r w:rsidRPr="00212BB4">
        <w:rPr>
          <w:rFonts w:asciiTheme="minorHAnsi" w:hAnsiTheme="minorHAnsi" w:cstheme="minorHAnsi"/>
          <w:sz w:val="20"/>
        </w:rPr>
        <w:t>a</w:t>
      </w:r>
      <w:r w:rsidR="00DA7089" w:rsidRPr="00212BB4">
        <w:rPr>
          <w:rFonts w:asciiTheme="minorHAnsi" w:hAnsiTheme="minorHAnsi" w:cstheme="minorHAnsi"/>
          <w:sz w:val="20"/>
        </w:rPr>
        <w:t xml:space="preserve"> </w:t>
      </w:r>
      <w:r w:rsidRPr="00212BB4">
        <w:rPr>
          <w:rFonts w:asciiTheme="minorHAnsi" w:hAnsiTheme="minorHAnsi" w:cstheme="minorHAnsi"/>
          <w:sz w:val="20"/>
        </w:rPr>
        <w:t xml:space="preserve">ona </w:t>
      </w:r>
      <w:r w:rsidR="00DA7089" w:rsidRPr="00212BB4">
        <w:rPr>
          <w:rFonts w:asciiTheme="minorHAnsi" w:hAnsiTheme="minorHAnsi" w:cstheme="minorHAnsi"/>
          <w:sz w:val="20"/>
        </w:rPr>
        <w:t>pisemnie poinformowan</w:t>
      </w:r>
      <w:r w:rsidRPr="00212BB4">
        <w:rPr>
          <w:rFonts w:asciiTheme="minorHAnsi" w:hAnsiTheme="minorHAnsi" w:cstheme="minorHAnsi"/>
          <w:sz w:val="20"/>
        </w:rPr>
        <w:t>a</w:t>
      </w:r>
      <w:r w:rsidR="00DA7089" w:rsidRPr="00212BB4">
        <w:rPr>
          <w:rFonts w:asciiTheme="minorHAnsi" w:hAnsiTheme="minorHAnsi" w:cstheme="minorHAnsi"/>
          <w:sz w:val="20"/>
        </w:rPr>
        <w:t xml:space="preserve"> o niespełnieniu obowiązków i </w:t>
      </w:r>
      <w:r w:rsidRPr="00212BB4">
        <w:rPr>
          <w:rFonts w:asciiTheme="minorHAnsi" w:hAnsiTheme="minorHAnsi" w:cstheme="minorHAnsi"/>
          <w:sz w:val="20"/>
        </w:rPr>
        <w:t>po upływie tego terminu</w:t>
      </w:r>
      <w:r w:rsidR="003C39E7" w:rsidRPr="00212BB4">
        <w:rPr>
          <w:rFonts w:asciiTheme="minorHAnsi" w:hAnsiTheme="minorHAnsi" w:cstheme="minorHAnsi"/>
          <w:sz w:val="20"/>
        </w:rPr>
        <w:t xml:space="preserve"> </w:t>
      </w:r>
      <w:r w:rsidR="00DA7089" w:rsidRPr="00212BB4">
        <w:rPr>
          <w:rFonts w:asciiTheme="minorHAnsi" w:hAnsiTheme="minorHAnsi" w:cstheme="minorHAnsi"/>
          <w:sz w:val="20"/>
        </w:rPr>
        <w:t>nie zaprzestał</w:t>
      </w:r>
      <w:r w:rsidRPr="00212BB4">
        <w:rPr>
          <w:rFonts w:asciiTheme="minorHAnsi" w:hAnsiTheme="minorHAnsi" w:cstheme="minorHAnsi"/>
          <w:sz w:val="20"/>
        </w:rPr>
        <w:t>a</w:t>
      </w:r>
      <w:r w:rsidR="00DA7089" w:rsidRPr="00212BB4">
        <w:rPr>
          <w:rFonts w:asciiTheme="minorHAnsi" w:hAnsiTheme="minorHAnsi" w:cstheme="minorHAnsi"/>
          <w:sz w:val="20"/>
        </w:rPr>
        <w:t xml:space="preserve"> </w:t>
      </w:r>
      <w:r w:rsidRPr="00212BB4">
        <w:rPr>
          <w:rFonts w:asciiTheme="minorHAnsi" w:hAnsiTheme="minorHAnsi" w:cstheme="minorHAnsi"/>
          <w:sz w:val="20"/>
        </w:rPr>
        <w:t xml:space="preserve">dokonywania </w:t>
      </w:r>
      <w:r w:rsidR="00DA7089" w:rsidRPr="00212BB4">
        <w:rPr>
          <w:rFonts w:asciiTheme="minorHAnsi" w:hAnsiTheme="minorHAnsi" w:cstheme="minorHAnsi"/>
          <w:sz w:val="20"/>
        </w:rPr>
        <w:t>narusze</w:t>
      </w:r>
      <w:r w:rsidRPr="00212BB4">
        <w:rPr>
          <w:rFonts w:asciiTheme="minorHAnsi" w:hAnsiTheme="minorHAnsi" w:cstheme="minorHAnsi"/>
          <w:sz w:val="20"/>
        </w:rPr>
        <w:t>ń</w:t>
      </w:r>
      <w:r w:rsidR="00DA7089" w:rsidRPr="00212BB4">
        <w:rPr>
          <w:rFonts w:asciiTheme="minorHAnsi" w:hAnsiTheme="minorHAnsi" w:cstheme="minorHAnsi"/>
          <w:sz w:val="20"/>
        </w:rPr>
        <w:t xml:space="preserve">. Okres wypowiedzenia w tym przypadku wynosi 30 dni. Termin zaczyna bieg w pierwszym dniu następującym po </w:t>
      </w:r>
      <w:r w:rsidRPr="00212BB4">
        <w:rPr>
          <w:rFonts w:asciiTheme="minorHAnsi" w:hAnsiTheme="minorHAnsi" w:cstheme="minorHAnsi"/>
          <w:sz w:val="20"/>
        </w:rPr>
        <w:t xml:space="preserve">dniu </w:t>
      </w:r>
      <w:r w:rsidR="00DA7089" w:rsidRPr="00212BB4">
        <w:rPr>
          <w:rFonts w:asciiTheme="minorHAnsi" w:hAnsiTheme="minorHAnsi" w:cstheme="minorHAnsi"/>
          <w:sz w:val="20"/>
        </w:rPr>
        <w:t>doręczeniu wypowiedzenia</w:t>
      </w:r>
      <w:r w:rsidR="003000C9" w:rsidRPr="00212BB4">
        <w:rPr>
          <w:rFonts w:asciiTheme="minorHAnsi" w:hAnsiTheme="minorHAnsi" w:cstheme="minorHAnsi"/>
          <w:sz w:val="20"/>
        </w:rPr>
        <w:t>.</w:t>
      </w:r>
    </w:p>
    <w:p w14:paraId="138F9210" w14:textId="77777777" w:rsidR="00DA7089" w:rsidRPr="00B552C3" w:rsidRDefault="00DA7089" w:rsidP="00DA7089">
      <w:pPr>
        <w:tabs>
          <w:tab w:val="left" w:pos="851"/>
          <w:tab w:val="left" w:pos="1560"/>
        </w:tabs>
        <w:jc w:val="both"/>
        <w:rPr>
          <w:rFonts w:asciiTheme="minorHAnsi" w:hAnsiTheme="minorHAnsi" w:cstheme="minorHAnsi"/>
          <w:sz w:val="20"/>
        </w:rPr>
      </w:pPr>
    </w:p>
    <w:p w14:paraId="4A0D3B27" w14:textId="03F56DFC" w:rsidR="008C542C" w:rsidRPr="00B552C3" w:rsidRDefault="008C5D52" w:rsidP="00DA7089">
      <w:pPr>
        <w:pStyle w:val="Nagwek2"/>
        <w:tabs>
          <w:tab w:val="left" w:pos="0"/>
        </w:tabs>
        <w:rPr>
          <w:rFonts w:asciiTheme="minorHAnsi" w:hAnsiTheme="minorHAnsi" w:cstheme="minorHAnsi"/>
          <w:color w:val="151515"/>
          <w:w w:val="90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§14 </w:t>
      </w:r>
      <w:r w:rsidR="008C542C" w:rsidRPr="00B552C3">
        <w:rPr>
          <w:rFonts w:asciiTheme="minorHAnsi" w:hAnsiTheme="minorHAnsi" w:cstheme="minorHAnsi"/>
          <w:color w:val="151515"/>
          <w:w w:val="90"/>
          <w:sz w:val="20"/>
        </w:rPr>
        <w:t>RODO</w:t>
      </w:r>
    </w:p>
    <w:p w14:paraId="45D67B6A" w14:textId="0AEFE1D5" w:rsidR="00B82A00" w:rsidRPr="00B82A00" w:rsidRDefault="00B82A00" w:rsidP="00212BB4">
      <w:pPr>
        <w:pStyle w:val="Nagwek1"/>
        <w:jc w:val="both"/>
        <w:rPr>
          <w:rFonts w:asciiTheme="minorHAnsi" w:hAnsiTheme="minorHAnsi" w:cstheme="minorHAnsi"/>
          <w:b w:val="0"/>
          <w:sz w:val="20"/>
        </w:rPr>
      </w:pPr>
      <w:r w:rsidRPr="00B82A00">
        <w:rPr>
          <w:rFonts w:asciiTheme="minorHAnsi" w:hAnsiTheme="minorHAnsi" w:cstheme="minorHAnsi"/>
          <w:b w:val="0"/>
          <w:sz w:val="20"/>
        </w:rPr>
        <w:t xml:space="preserve">Obowiązek informacyjny Zamawiającego wynikający z rozporządzenia Parlamentu Europejskiego i Rady (UE) 2016/679 z dnia 27 kwietnia 2016 r. w sprawie ochrony osób fizycznych w związku z przetwarzaniem danych osobowych i w sprawie swobodnego przepływu takich danych oraz uchylenia dyrektywy 95/46/WE (Dz. Urz. UE L Nr 119, str. 1) został zrealizowany w </w:t>
      </w:r>
      <w:r>
        <w:rPr>
          <w:rFonts w:asciiTheme="minorHAnsi" w:hAnsiTheme="minorHAnsi" w:cstheme="minorHAnsi"/>
          <w:b w:val="0"/>
          <w:bCs/>
          <w:sz w:val="20"/>
        </w:rPr>
        <w:t>Załączniku nr 2</w:t>
      </w:r>
      <w:r w:rsidRPr="00B82A00">
        <w:rPr>
          <w:rFonts w:asciiTheme="minorHAnsi" w:hAnsiTheme="minorHAnsi" w:cstheme="minorHAnsi"/>
          <w:b w:val="0"/>
          <w:sz w:val="20"/>
        </w:rPr>
        <w:t xml:space="preserve"> do niniejszej Umowy.</w:t>
      </w:r>
    </w:p>
    <w:p w14:paraId="276C61EC" w14:textId="77777777" w:rsidR="008C542C" w:rsidRPr="00B552C3" w:rsidRDefault="008C542C" w:rsidP="008C542C">
      <w:pPr>
        <w:rPr>
          <w:rFonts w:asciiTheme="minorHAnsi" w:hAnsiTheme="minorHAnsi" w:cstheme="minorHAnsi"/>
          <w:sz w:val="20"/>
        </w:rPr>
      </w:pPr>
    </w:p>
    <w:p w14:paraId="05E328C3" w14:textId="79CC6078" w:rsidR="00DA7089" w:rsidRPr="00B552C3" w:rsidRDefault="008C542C" w:rsidP="00DA7089">
      <w:pPr>
        <w:pStyle w:val="Nagwek2"/>
        <w:tabs>
          <w:tab w:val="left" w:pos="0"/>
        </w:tabs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color w:val="151515"/>
          <w:w w:val="90"/>
          <w:sz w:val="20"/>
        </w:rPr>
        <w:t xml:space="preserve">§15 </w:t>
      </w:r>
      <w:r w:rsidR="00DA7089" w:rsidRPr="00B552C3">
        <w:rPr>
          <w:rFonts w:asciiTheme="minorHAnsi" w:hAnsiTheme="minorHAnsi" w:cstheme="minorHAnsi"/>
          <w:sz w:val="20"/>
        </w:rPr>
        <w:t>Postanowienia końcowe</w:t>
      </w:r>
    </w:p>
    <w:p w14:paraId="65EF9AFF" w14:textId="77777777" w:rsidR="00DA7089" w:rsidRPr="00B552C3" w:rsidRDefault="00DA7089" w:rsidP="00DA7089">
      <w:pPr>
        <w:pStyle w:val="Stopka"/>
        <w:numPr>
          <w:ilvl w:val="3"/>
          <w:numId w:val="6"/>
        </w:numPr>
        <w:tabs>
          <w:tab w:val="clear" w:pos="4536"/>
          <w:tab w:val="clear" w:pos="9072"/>
          <w:tab w:val="left" w:pos="360"/>
          <w:tab w:val="left" w:pos="426"/>
        </w:tabs>
        <w:ind w:left="360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Wszelkie zmiany niniejszej umowy muszą być dokonywane na piśmie, w formie numerowanych aneksów.</w:t>
      </w:r>
    </w:p>
    <w:p w14:paraId="0ECB40E4" w14:textId="77777777" w:rsidR="00B552C3" w:rsidRPr="00B552C3" w:rsidRDefault="00B552C3" w:rsidP="00F2098D">
      <w:pPr>
        <w:pStyle w:val="Tekstpodstawowywcity"/>
        <w:numPr>
          <w:ilvl w:val="3"/>
          <w:numId w:val="6"/>
        </w:numPr>
        <w:tabs>
          <w:tab w:val="left" w:pos="360"/>
          <w:tab w:val="left" w:pos="426"/>
        </w:tabs>
        <w:ind w:left="360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="Calibri" w:hAnsi="Calibri"/>
          <w:sz w:val="20"/>
        </w:rPr>
        <w:t>Umowę sporządzono w 3 jednobrzmiących egzemplarzach, 2 egz. dla Zamawiającego, 1 egz. dla Wykonawcy.</w:t>
      </w:r>
    </w:p>
    <w:p w14:paraId="612FE699" w14:textId="268536BB" w:rsidR="002B4F47" w:rsidRPr="00B552C3" w:rsidRDefault="002B4F47" w:rsidP="00F2098D">
      <w:pPr>
        <w:pStyle w:val="Tekstpodstawowywcity"/>
        <w:numPr>
          <w:ilvl w:val="3"/>
          <w:numId w:val="6"/>
        </w:numPr>
        <w:tabs>
          <w:tab w:val="left" w:pos="360"/>
          <w:tab w:val="left" w:pos="426"/>
        </w:tabs>
        <w:ind w:left="360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Wszelkie spory związane z wykonywaniem lub rozwiązaniem niniejszej Umowy będą rozpatrywane przez sąd powszechny właściwy miejscowo dla siedziby Zamawiającego.</w:t>
      </w:r>
    </w:p>
    <w:p w14:paraId="107F4ED3" w14:textId="77777777" w:rsidR="00DA7089" w:rsidRPr="00B552C3" w:rsidRDefault="00DA7089" w:rsidP="00DA7089">
      <w:pPr>
        <w:pStyle w:val="Stopka"/>
        <w:numPr>
          <w:ilvl w:val="3"/>
          <w:numId w:val="6"/>
        </w:numPr>
        <w:tabs>
          <w:tab w:val="clear" w:pos="4536"/>
          <w:tab w:val="clear" w:pos="9072"/>
          <w:tab w:val="left" w:pos="360"/>
          <w:tab w:val="left" w:pos="426"/>
        </w:tabs>
        <w:ind w:left="360"/>
        <w:jc w:val="both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Integralną częścią niniejszej umowy są załączniki:</w:t>
      </w:r>
    </w:p>
    <w:p w14:paraId="25B2CEB3" w14:textId="57DE10EF" w:rsidR="00DA7089" w:rsidRDefault="00B86AFD" w:rsidP="00693F50">
      <w:pPr>
        <w:pStyle w:val="Stopka"/>
        <w:tabs>
          <w:tab w:val="clear" w:pos="4536"/>
          <w:tab w:val="clear" w:pos="9072"/>
        </w:tabs>
        <w:ind w:firstLine="426"/>
        <w:rPr>
          <w:rFonts w:asciiTheme="minorHAnsi" w:hAnsiTheme="minorHAnsi" w:cstheme="minorHAnsi"/>
          <w:sz w:val="20"/>
        </w:rPr>
      </w:pPr>
      <w:r w:rsidRPr="00B552C3">
        <w:rPr>
          <w:rFonts w:asciiTheme="minorHAnsi" w:hAnsiTheme="minorHAnsi" w:cstheme="minorHAnsi"/>
          <w:sz w:val="20"/>
        </w:rPr>
        <w:t>Załącznik nr 1</w:t>
      </w:r>
      <w:r w:rsidR="00693F50" w:rsidRPr="00B552C3">
        <w:rPr>
          <w:rFonts w:asciiTheme="minorHAnsi" w:hAnsiTheme="minorHAnsi" w:cstheme="minorHAnsi"/>
          <w:sz w:val="20"/>
        </w:rPr>
        <w:t xml:space="preserve"> Harmonogram serwisowy</w:t>
      </w:r>
    </w:p>
    <w:p w14:paraId="2FB77149" w14:textId="3BE57CD2" w:rsidR="00B82A00" w:rsidRPr="00B552C3" w:rsidRDefault="00B82A00" w:rsidP="00693F50">
      <w:pPr>
        <w:pStyle w:val="Stopka"/>
        <w:tabs>
          <w:tab w:val="clear" w:pos="4536"/>
          <w:tab w:val="clear" w:pos="9072"/>
        </w:tabs>
        <w:ind w:firstLine="42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Załącznik nr 2 Klauzula informacyjna</w:t>
      </w:r>
    </w:p>
    <w:p w14:paraId="57B075E7" w14:textId="77777777" w:rsidR="0096581F" w:rsidRPr="00B552C3" w:rsidRDefault="0096581F" w:rsidP="00DA7089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</w:rPr>
      </w:pPr>
    </w:p>
    <w:p w14:paraId="7415A417" w14:textId="77777777" w:rsidR="00DA7089" w:rsidRPr="00B552C3" w:rsidRDefault="00DA7089" w:rsidP="00DA7089">
      <w:pPr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00C9" w:rsidRPr="00B552C3" w14:paraId="16E74E0E" w14:textId="77777777" w:rsidTr="003000C9">
        <w:tc>
          <w:tcPr>
            <w:tcW w:w="4531" w:type="dxa"/>
          </w:tcPr>
          <w:p w14:paraId="51927E18" w14:textId="301F67D9" w:rsidR="003000C9" w:rsidRPr="00B552C3" w:rsidRDefault="008C5D52" w:rsidP="00DA7089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B552C3">
              <w:rPr>
                <w:rFonts w:asciiTheme="minorHAnsi" w:hAnsiTheme="minorHAnsi" w:cstheme="minorHAnsi"/>
                <w:b/>
                <w:sz w:val="20"/>
              </w:rPr>
              <w:t>ZAMAWIAJĄCY</w:t>
            </w:r>
          </w:p>
        </w:tc>
        <w:tc>
          <w:tcPr>
            <w:tcW w:w="4531" w:type="dxa"/>
          </w:tcPr>
          <w:p w14:paraId="1759E66A" w14:textId="028B93BC" w:rsidR="003000C9" w:rsidRPr="00B552C3" w:rsidRDefault="008C5D52" w:rsidP="003000C9">
            <w:pPr>
              <w:ind w:left="708" w:hanging="708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B552C3">
              <w:rPr>
                <w:rFonts w:asciiTheme="minorHAnsi" w:hAnsiTheme="minorHAnsi" w:cstheme="minorHAnsi"/>
                <w:b/>
                <w:sz w:val="20"/>
              </w:rPr>
              <w:t>WYKONAWCA</w:t>
            </w:r>
          </w:p>
          <w:p w14:paraId="7BFC3E19" w14:textId="77777777" w:rsidR="003000C9" w:rsidRPr="00B552C3" w:rsidRDefault="003000C9" w:rsidP="00DA708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5D16D13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C259E3B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C1DF90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0AB9C49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06170462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580A00B0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54449BE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9D997F8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E4F4A40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E875E2F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7CF00265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4760FD3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81083F2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3A68F73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93B671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77E1CE1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54D970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7C9BFC6F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1DFBF6FA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777920E7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AFC50EC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C71459B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F616C98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229A065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904F95B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1FB8953C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8276156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5D6C27C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5BFAC951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7EED6D61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455FB72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E52AD0E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1C7C9ED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25F6FC7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05DDD99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F27F545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1B3C9B14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00758BE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17988345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5D4B7092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1BFABA27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242DA3F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AB2D15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7FBB78A8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3F14FBD9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CE92A80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542FD9D8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8B0E3E3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24CF513F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7556C17B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5C9B12E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0CB04B7E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668235FE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3DA13AE" w14:textId="77777777" w:rsidR="007533E3" w:rsidRDefault="007533E3" w:rsidP="005E578B">
      <w:pPr>
        <w:rPr>
          <w:rFonts w:asciiTheme="minorHAnsi" w:hAnsiTheme="minorHAnsi" w:cstheme="minorHAnsi"/>
          <w:sz w:val="20"/>
        </w:rPr>
      </w:pPr>
    </w:p>
    <w:p w14:paraId="4A70E152" w14:textId="68CB81EA" w:rsidR="005E578B" w:rsidRPr="00897514" w:rsidRDefault="005E578B" w:rsidP="005E578B">
      <w:pPr>
        <w:rPr>
          <w:rFonts w:asciiTheme="minorHAnsi" w:hAnsiTheme="minorHAnsi" w:cstheme="minorHAnsi"/>
          <w:sz w:val="20"/>
        </w:rPr>
      </w:pPr>
      <w:r w:rsidRPr="00897514">
        <w:rPr>
          <w:rFonts w:asciiTheme="minorHAnsi" w:hAnsiTheme="minorHAnsi" w:cstheme="minorHAnsi"/>
          <w:sz w:val="20"/>
        </w:rPr>
        <w:lastRenderedPageBreak/>
        <w:t xml:space="preserve">Załącznik </w:t>
      </w:r>
      <w:r>
        <w:rPr>
          <w:rFonts w:asciiTheme="minorHAnsi" w:hAnsiTheme="minorHAnsi" w:cstheme="minorHAnsi"/>
          <w:sz w:val="20"/>
        </w:rPr>
        <w:t>nr 1 Harmonogram przeglądów 202</w:t>
      </w:r>
      <w:r w:rsidR="00A45848">
        <w:rPr>
          <w:rFonts w:asciiTheme="minorHAnsi" w:hAnsiTheme="minorHAnsi" w:cstheme="minorHAnsi"/>
          <w:sz w:val="20"/>
        </w:rPr>
        <w:t>6</w:t>
      </w:r>
    </w:p>
    <w:p w14:paraId="6780D96F" w14:textId="77777777" w:rsidR="005E578B" w:rsidRPr="00897514" w:rsidRDefault="005E578B" w:rsidP="005E578B">
      <w:pPr>
        <w:suppressAutoHyphens w:val="0"/>
        <w:autoSpaceDE w:val="0"/>
        <w:autoSpaceDN w:val="0"/>
        <w:spacing w:after="60"/>
        <w:ind w:right="113"/>
        <w:contextualSpacing/>
        <w:jc w:val="both"/>
        <w:rPr>
          <w:rFonts w:ascii="Calibri" w:eastAsiaTheme="minorHAnsi" w:hAnsi="Calibri" w:cs="Calibri"/>
          <w:sz w:val="20"/>
          <w:lang w:bidi="ar-SA"/>
        </w:rPr>
      </w:pPr>
    </w:p>
    <w:tbl>
      <w:tblPr>
        <w:tblW w:w="0" w:type="auto"/>
        <w:tblInd w:w="4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2547"/>
      </w:tblGrid>
      <w:tr w:rsidR="005E578B" w:rsidRPr="00897514" w14:paraId="7B3BB5B6" w14:textId="77777777" w:rsidTr="00DC33A9">
        <w:trPr>
          <w:trHeight w:val="389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25E93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b/>
                <w:bCs/>
                <w:sz w:val="20"/>
                <w:lang w:eastAsia="en-US" w:bidi="ar-SA"/>
              </w:rPr>
              <w:t>Harmonogram przeglądów</w:t>
            </w:r>
          </w:p>
        </w:tc>
        <w:tc>
          <w:tcPr>
            <w:tcW w:w="2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312C8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b/>
                <w:bCs/>
                <w:sz w:val="20"/>
                <w:lang w:eastAsia="en-US" w:bidi="ar-SA"/>
              </w:rPr>
              <w:t>Liczba serwisów</w:t>
            </w:r>
          </w:p>
          <w:p w14:paraId="7F445347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b/>
                <w:bCs/>
                <w:sz w:val="20"/>
                <w:lang w:eastAsia="en-US" w:bidi="ar-SA"/>
              </w:rPr>
            </w:pPr>
          </w:p>
        </w:tc>
      </w:tr>
      <w:tr w:rsidR="005E578B" w:rsidRPr="00897514" w14:paraId="7EBCBAC1" w14:textId="77777777" w:rsidTr="00DC33A9">
        <w:trPr>
          <w:trHeight w:val="267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70F1D" w14:textId="77777777" w:rsidR="005E578B" w:rsidRPr="00897514" w:rsidRDefault="005E578B" w:rsidP="00DC33A9">
            <w:pPr>
              <w:suppressAutoHyphens w:val="0"/>
              <w:spacing w:line="276" w:lineRule="auto"/>
              <w:jc w:val="both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 xml:space="preserve">TO -1 po 1000h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B9916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>7</w:t>
            </w:r>
          </w:p>
        </w:tc>
      </w:tr>
      <w:tr w:rsidR="005E578B" w:rsidRPr="00897514" w14:paraId="3818D96E" w14:textId="77777777" w:rsidTr="00DC33A9">
        <w:trPr>
          <w:trHeight w:val="267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56F2F" w14:textId="77777777" w:rsidR="005E578B" w:rsidRPr="00897514" w:rsidRDefault="005E578B" w:rsidP="00DC33A9">
            <w:pPr>
              <w:suppressAutoHyphens w:val="0"/>
              <w:spacing w:line="276" w:lineRule="auto"/>
              <w:jc w:val="both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 xml:space="preserve">TO-2 po 7000h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7154C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>1</w:t>
            </w:r>
          </w:p>
        </w:tc>
      </w:tr>
      <w:tr w:rsidR="005E578B" w:rsidRPr="00897514" w14:paraId="3C436E43" w14:textId="77777777" w:rsidTr="00DC33A9">
        <w:trPr>
          <w:trHeight w:val="282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A1C1E" w14:textId="77777777" w:rsidR="005E578B" w:rsidRPr="00897514" w:rsidRDefault="005E578B" w:rsidP="00DC33A9">
            <w:pPr>
              <w:suppressAutoHyphens w:val="0"/>
              <w:spacing w:line="276" w:lineRule="auto"/>
              <w:jc w:val="both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>TO-3, HV po 8000h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5657F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>1</w:t>
            </w:r>
          </w:p>
        </w:tc>
      </w:tr>
      <w:tr w:rsidR="005E578B" w:rsidRPr="00897514" w14:paraId="5A4EE721" w14:textId="77777777" w:rsidTr="00DC33A9">
        <w:trPr>
          <w:trHeight w:val="267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9D1DE" w14:textId="77777777" w:rsidR="005E578B" w:rsidRPr="00897514" w:rsidRDefault="005E578B" w:rsidP="00DC33A9">
            <w:pPr>
              <w:suppressAutoHyphens w:val="0"/>
              <w:spacing w:line="276" w:lineRule="auto"/>
              <w:jc w:val="both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 xml:space="preserve">TO- 0 (silnik + zbiornik)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4D6BE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>17</w:t>
            </w:r>
          </w:p>
        </w:tc>
      </w:tr>
      <w:tr w:rsidR="005E578B" w:rsidRPr="00897514" w14:paraId="2B8DC2D1" w14:textId="77777777" w:rsidTr="00DC33A9">
        <w:trPr>
          <w:trHeight w:val="282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5BEFE" w14:textId="77777777" w:rsidR="005E578B" w:rsidRPr="00897514" w:rsidRDefault="005E578B" w:rsidP="00DC33A9">
            <w:pPr>
              <w:suppressAutoHyphens w:val="0"/>
              <w:spacing w:line="276" w:lineRule="auto"/>
              <w:jc w:val="both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 xml:space="preserve">VS po 1000 h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CD896" w14:textId="77777777" w:rsidR="005E578B" w:rsidRPr="00897514" w:rsidRDefault="005E578B" w:rsidP="00DC33A9">
            <w:pPr>
              <w:suppressAutoHyphens w:val="0"/>
              <w:spacing w:line="276" w:lineRule="auto"/>
              <w:jc w:val="center"/>
              <w:rPr>
                <w:rFonts w:ascii="Calibri" w:eastAsiaTheme="minorHAnsi" w:hAnsi="Calibri" w:cs="Calibri"/>
                <w:sz w:val="20"/>
                <w:lang w:eastAsia="en-US" w:bidi="ar-SA"/>
              </w:rPr>
            </w:pPr>
            <w:r w:rsidRPr="00897514">
              <w:rPr>
                <w:rFonts w:ascii="Calibri" w:eastAsiaTheme="minorHAnsi" w:hAnsi="Calibri" w:cs="Calibri"/>
                <w:sz w:val="20"/>
                <w:lang w:eastAsia="en-US" w:bidi="ar-SA"/>
              </w:rPr>
              <w:t>9</w:t>
            </w:r>
          </w:p>
        </w:tc>
      </w:tr>
    </w:tbl>
    <w:p w14:paraId="78779AF9" w14:textId="77777777" w:rsidR="005E578B" w:rsidRPr="00897514" w:rsidRDefault="005E578B" w:rsidP="005E578B">
      <w:pPr>
        <w:shd w:val="clear" w:color="auto" w:fill="FFFFFF"/>
        <w:suppressAutoHyphens w:val="0"/>
        <w:spacing w:line="276" w:lineRule="auto"/>
        <w:ind w:left="338"/>
        <w:jc w:val="both"/>
        <w:rPr>
          <w:rFonts w:ascii="Calibri" w:eastAsiaTheme="minorHAnsi" w:hAnsi="Calibri" w:cs="Calibri"/>
          <w:sz w:val="20"/>
          <w:lang w:bidi="ar-SA"/>
        </w:rPr>
      </w:pPr>
    </w:p>
    <w:p w14:paraId="1F813480" w14:textId="77777777" w:rsidR="005E578B" w:rsidRPr="00897514" w:rsidRDefault="005E578B" w:rsidP="005E578B">
      <w:pPr>
        <w:suppressAutoHyphens w:val="0"/>
        <w:ind w:left="142"/>
        <w:rPr>
          <w:rFonts w:ascii="Calibri" w:eastAsiaTheme="minorHAnsi" w:hAnsi="Calibri" w:cs="Calibri"/>
          <w:sz w:val="20"/>
          <w:lang w:eastAsia="en-US" w:bidi="ar-SA"/>
        </w:rPr>
      </w:pPr>
      <w:r w:rsidRPr="00897514">
        <w:rPr>
          <w:rFonts w:ascii="Calibri" w:eastAsiaTheme="minorHAnsi" w:hAnsi="Calibri" w:cs="Calibri"/>
          <w:sz w:val="20"/>
          <w:lang w:eastAsia="en-US" w:bidi="ar-SA"/>
        </w:rPr>
        <w:t>UWAGI:</w:t>
      </w:r>
    </w:p>
    <w:p w14:paraId="3AC7D7A9" w14:textId="77777777" w:rsidR="005E578B" w:rsidRPr="00897514" w:rsidRDefault="005E578B" w:rsidP="005E578B">
      <w:pPr>
        <w:numPr>
          <w:ilvl w:val="0"/>
          <w:numId w:val="26"/>
        </w:numPr>
        <w:suppressAutoHyphens w:val="0"/>
        <w:autoSpaceDE w:val="0"/>
        <w:autoSpaceDN w:val="0"/>
        <w:contextualSpacing/>
        <w:rPr>
          <w:rFonts w:ascii="Calibri" w:eastAsiaTheme="minorHAnsi" w:hAnsi="Calibri" w:cs="Calibri"/>
          <w:sz w:val="20"/>
          <w:lang w:bidi="ar-SA"/>
        </w:rPr>
      </w:pPr>
      <w:r w:rsidRPr="00897514">
        <w:rPr>
          <w:rFonts w:ascii="Calibri" w:eastAsiaTheme="minorHAnsi" w:hAnsi="Calibri" w:cs="Calibri"/>
          <w:sz w:val="20"/>
          <w:lang w:bidi="ar-SA"/>
        </w:rPr>
        <w:t>Interwał wymiany oleju co 500mth,</w:t>
      </w:r>
    </w:p>
    <w:p w14:paraId="1FA93AF9" w14:textId="77777777" w:rsidR="005E578B" w:rsidRPr="00897514" w:rsidRDefault="005E578B" w:rsidP="005E578B">
      <w:pPr>
        <w:numPr>
          <w:ilvl w:val="0"/>
          <w:numId w:val="26"/>
        </w:numPr>
        <w:suppressAutoHyphens w:val="0"/>
        <w:autoSpaceDE w:val="0"/>
        <w:autoSpaceDN w:val="0"/>
        <w:contextualSpacing/>
        <w:rPr>
          <w:rFonts w:ascii="Calibri" w:eastAsiaTheme="minorHAnsi" w:hAnsi="Calibri" w:cs="Calibri"/>
          <w:sz w:val="20"/>
          <w:lang w:bidi="ar-SA"/>
        </w:rPr>
      </w:pPr>
      <w:r w:rsidRPr="00897514">
        <w:rPr>
          <w:rFonts w:ascii="Calibri" w:eastAsiaTheme="minorHAnsi" w:hAnsi="Calibri" w:cs="Calibri"/>
          <w:sz w:val="20"/>
          <w:lang w:bidi="ar-SA"/>
        </w:rPr>
        <w:t>Harmonogram nie obejmuje przeglądów SO, GO silnika, GO kogeneracji.</w:t>
      </w:r>
    </w:p>
    <w:p w14:paraId="3A482E5C" w14:textId="77777777" w:rsidR="005E578B" w:rsidRPr="00897514" w:rsidRDefault="005E578B" w:rsidP="005E578B">
      <w:pPr>
        <w:suppressAutoHyphens w:val="0"/>
        <w:rPr>
          <w:rFonts w:ascii="Calibri" w:eastAsiaTheme="minorHAnsi" w:hAnsi="Calibri" w:cs="Calibri"/>
          <w:sz w:val="22"/>
          <w:szCs w:val="22"/>
          <w:lang w:eastAsia="en-US" w:bidi="ar-SA"/>
        </w:rPr>
      </w:pPr>
    </w:p>
    <w:p w14:paraId="51C72DE8" w14:textId="77777777" w:rsidR="00897514" w:rsidRDefault="00897514" w:rsidP="003000C9">
      <w:pPr>
        <w:rPr>
          <w:rFonts w:asciiTheme="minorHAnsi" w:hAnsiTheme="minorHAnsi" w:cstheme="minorHAnsi"/>
          <w:sz w:val="20"/>
        </w:rPr>
      </w:pPr>
    </w:p>
    <w:p w14:paraId="2D4DE77A" w14:textId="77777777" w:rsidR="00897514" w:rsidRDefault="00897514" w:rsidP="003000C9">
      <w:pPr>
        <w:rPr>
          <w:rFonts w:asciiTheme="minorHAnsi" w:hAnsiTheme="minorHAnsi" w:cstheme="minorHAnsi"/>
          <w:sz w:val="20"/>
        </w:rPr>
      </w:pPr>
    </w:p>
    <w:p w14:paraId="7F98C9D6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6C247E6F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6BFA5379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42568E79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657B8F1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22C4059F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E4C1FC9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D27165E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08E7B88E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0E6CE7C5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02541514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50DA554A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508E02F9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816CE50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0DAA6D50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41B28AB9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FD1F906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7757FDF8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00E75D2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76243E1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AE582D5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176C8A2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25F3710D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42263EA7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619B3339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64C25A33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289ECBBB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E793150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7FC1E9B0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296E4A4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41B60BC6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26C12E95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29226028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3AD8AB72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75E8A350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F20B9D0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4B6C5BBC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5DEE255B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1A6F01AE" w14:textId="77777777" w:rsidR="007533E3" w:rsidRDefault="007533E3" w:rsidP="003000C9">
      <w:pPr>
        <w:rPr>
          <w:rFonts w:asciiTheme="minorHAnsi" w:hAnsiTheme="minorHAnsi" w:cstheme="minorHAnsi"/>
          <w:sz w:val="20"/>
        </w:rPr>
      </w:pPr>
    </w:p>
    <w:p w14:paraId="24532FA5" w14:textId="455035B7" w:rsidR="00B82A00" w:rsidRDefault="00B82A00" w:rsidP="003000C9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lastRenderedPageBreak/>
        <w:t>Załącznik nr 2</w:t>
      </w:r>
    </w:p>
    <w:p w14:paraId="1A9CC8B9" w14:textId="77777777" w:rsidR="00B82A00" w:rsidRPr="0015272E" w:rsidRDefault="00B82A00" w:rsidP="00B82A00">
      <w:pPr>
        <w:spacing w:after="120"/>
        <w:jc w:val="center"/>
        <w:rPr>
          <w:rFonts w:ascii="Calibri" w:hAnsi="Calibri" w:cs="Calibri"/>
          <w:b/>
          <w:sz w:val="20"/>
        </w:rPr>
      </w:pPr>
      <w:r w:rsidRPr="0015272E">
        <w:rPr>
          <w:rFonts w:ascii="Calibri" w:hAnsi="Calibri" w:cs="Calibri"/>
          <w:b/>
          <w:sz w:val="20"/>
        </w:rPr>
        <w:t>KLAUZULA INFORMACYJNA</w:t>
      </w:r>
    </w:p>
    <w:p w14:paraId="0BCD3282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Administratorem Pani/Pana danych osobowych jest: Przedsiębiorstwo Gospodarki Komunalnej „Żyrardów” sp. z o.o. z siedzibą w Żyrardowie (96-300) przy ulicy Czystej 5 (zwane dalej łącznie „Administratorem”).</w:t>
      </w:r>
    </w:p>
    <w:p w14:paraId="5A175BC6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Inspektorem danych osobowych u Administratora jest Paulina Sapińska-Szwed, e-mail: iod@pgk.zyrardow.pl,</w:t>
      </w:r>
    </w:p>
    <w:p w14:paraId="4D289DC2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 xml:space="preserve">Pani/Pana dane osobowe przetwarzane są w celu: zawarcia i wykonania niniejszej umowy z podmiotem, w imieniu, którego Pani/Pan występuje, prowadzenia rachunkowości Administratora, prowadzenia czynności składających się na usprawnienie i koordynację pracy Administratora, w tym ewidencjonowanie korespondencji oraz ustalenia, dochodzenia i obrony roszczeń, jeśli będzie to konieczne. </w:t>
      </w:r>
    </w:p>
    <w:p w14:paraId="2A390BB9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Podstawą prawną przetwarzania Pani/Pana danych osobowych jest:</w:t>
      </w:r>
    </w:p>
    <w:p w14:paraId="69836F6D" w14:textId="77777777" w:rsidR="00B82A00" w:rsidRPr="0015272E" w:rsidRDefault="00B82A00" w:rsidP="00B82A00">
      <w:pPr>
        <w:pStyle w:val="Akapitzlist"/>
        <w:numPr>
          <w:ilvl w:val="0"/>
          <w:numId w:val="24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wypełnienie obowiązku prawnego spoczywającego na Administratorze (art. 6 ust. 1 lit. c RODO), polegającego na prowadzeniu rachunkowości Administratora, wynikającego w szczególności z ustawy z dnia 29 sierpnia 1997 r. Ordynacja podatkowa, ustawy z dnia 29 września 1994 r. o rachunkowości i ustawy z dnia 11 marca 2004 r. o podatku od towarów i usług,</w:t>
      </w:r>
    </w:p>
    <w:p w14:paraId="7256A3C7" w14:textId="77777777" w:rsidR="00B82A00" w:rsidRPr="0015272E" w:rsidRDefault="00B82A00" w:rsidP="00B82A00">
      <w:pPr>
        <w:pStyle w:val="Akapitzlist"/>
        <w:numPr>
          <w:ilvl w:val="0"/>
          <w:numId w:val="24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 xml:space="preserve">realizacja prawnie uzasadnionego interesu Administratora (art. 6 ust. 1 lit. f RODO), polegającego na koordynacji i usprawnieniu organizacji pracy poprzez obsługę biura Administratora oraz na ustaleniu, dochodzeniu lub obronie przed roszczeniami. </w:t>
      </w:r>
    </w:p>
    <w:p w14:paraId="00D5FAD0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 xml:space="preserve">Kategorie Pani/Pana danych osobowych, jakie przetwarzamy to dane identyfikacyjne oraz dane kontaktowe związane ze współpracą z podmiotem w imieniu, którego Pani/Pan występuje. Pani/Pana dane osobowe otrzymaliśmy od wspomnianego podmiotu.   </w:t>
      </w:r>
    </w:p>
    <w:p w14:paraId="2C03B83C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after="120"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Dostęp do Pani/Pana danych osobowych będą mieć pracownicy Administratora, podwykonawcy oraz podmioty świadczące usługi na rzecz Administratora (tj. usługi IT i wsparcia technicznego, usługi księgowe, zewnętrzni audytorzy i podmioty świadczące specjalistyczne usługi, np. doradztwo prawne, księgowe oraz firmy świadczące usługi administracyjne i przewozowe), które muszą mieć dostęp do danych, aby wykonywać swoje obowiązki. Dostęp do Pani/Pana danych będą mieć również uprawnione do tego organy państwowe, w szczególności urzędy skarbowe.</w:t>
      </w:r>
    </w:p>
    <w:p w14:paraId="25BF91E4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Pani/Pana dane osobowe będą przechowywane przez okres niezbędny do realizacji i rozliczenia współpracy z podmiotem, w imieniu, którego Pani/Pan występuje oraz do upływu okresów wynikających z odpowiednich przepisów prawa, tj. do upływu okresu przedawnienia zobowiązań podatkowych związanych z dokumentacją rachunkowo-finansową, co może być w stosownych wypadkach przedłużone o okres przedawnienia roszczeń cywilnoprawnych</w:t>
      </w:r>
    </w:p>
    <w:p w14:paraId="414CB0BB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Przysługuje Pani/Panu prawo do:</w:t>
      </w:r>
    </w:p>
    <w:p w14:paraId="3624D069" w14:textId="77777777" w:rsidR="00B82A00" w:rsidRPr="0015272E" w:rsidRDefault="00B82A00" w:rsidP="00B82A00">
      <w:pPr>
        <w:pStyle w:val="Akapitzlist"/>
        <w:numPr>
          <w:ilvl w:val="0"/>
          <w:numId w:val="25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żądania dostępu do swoich danych osobowych, ich sprostowania, usunięcia lub ograniczenia przetwarzania, a także prawo do przenoszenia danych,</w:t>
      </w:r>
    </w:p>
    <w:p w14:paraId="3D5C1F77" w14:textId="77777777" w:rsidR="00B82A00" w:rsidRPr="0015272E" w:rsidRDefault="00B82A00" w:rsidP="00B82A00">
      <w:pPr>
        <w:pStyle w:val="Akapitzlist"/>
        <w:numPr>
          <w:ilvl w:val="0"/>
          <w:numId w:val="25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bookmarkStart w:id="0" w:name="_Hlk512259893"/>
      <w:r w:rsidRPr="0015272E">
        <w:rPr>
          <w:rFonts w:ascii="Calibri" w:hAnsi="Calibri" w:cs="Calibri"/>
          <w:sz w:val="20"/>
        </w:rPr>
        <w:t>wniesienia w dowolnym momencie sprzeciwu wobec przetwarzania Pani/Pana danych osobowych, z przyczyn związanych z Pani/Pana szczególną sytuacją</w:t>
      </w:r>
      <w:bookmarkEnd w:id="0"/>
      <w:r w:rsidRPr="0015272E">
        <w:rPr>
          <w:rFonts w:ascii="Calibri" w:hAnsi="Calibri" w:cs="Calibri"/>
          <w:sz w:val="20"/>
        </w:rPr>
        <w:t xml:space="preserve">, </w:t>
      </w:r>
    </w:p>
    <w:p w14:paraId="122FF179" w14:textId="77777777" w:rsidR="00B82A00" w:rsidRPr="0015272E" w:rsidRDefault="00B82A00" w:rsidP="00B82A00">
      <w:pPr>
        <w:pStyle w:val="Akapitzlist"/>
        <w:numPr>
          <w:ilvl w:val="0"/>
          <w:numId w:val="25"/>
        </w:numPr>
        <w:suppressAutoHyphens w:val="0"/>
        <w:autoSpaceDN w:val="0"/>
        <w:spacing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wniesienia skargi do organu nadzorczego, tj. Prezesa Urzędu Ochrony Danych Osobowych.</w:t>
      </w:r>
    </w:p>
    <w:p w14:paraId="544F6F3F" w14:textId="77777777" w:rsidR="00B82A00" w:rsidRPr="0015272E" w:rsidRDefault="00B82A00" w:rsidP="00B82A00">
      <w:pPr>
        <w:pStyle w:val="Akapitzlist"/>
        <w:ind w:left="1440"/>
        <w:rPr>
          <w:rFonts w:ascii="Calibri" w:hAnsi="Calibri" w:cs="Calibri"/>
          <w:sz w:val="20"/>
        </w:rPr>
      </w:pPr>
    </w:p>
    <w:p w14:paraId="066B97E3" w14:textId="77777777" w:rsidR="00B82A00" w:rsidRPr="0015272E" w:rsidRDefault="00B82A00" w:rsidP="00B82A00">
      <w:pPr>
        <w:pStyle w:val="Akapitzlist"/>
        <w:numPr>
          <w:ilvl w:val="0"/>
          <w:numId w:val="23"/>
        </w:numPr>
        <w:suppressAutoHyphens w:val="0"/>
        <w:autoSpaceDN w:val="0"/>
        <w:spacing w:after="120" w:line="276" w:lineRule="auto"/>
        <w:contextualSpacing/>
        <w:jc w:val="both"/>
        <w:rPr>
          <w:rFonts w:ascii="Calibri" w:hAnsi="Calibri" w:cs="Calibri"/>
          <w:sz w:val="20"/>
        </w:rPr>
      </w:pPr>
      <w:r w:rsidRPr="0015272E">
        <w:rPr>
          <w:rFonts w:ascii="Calibri" w:hAnsi="Calibri" w:cs="Calibri"/>
          <w:sz w:val="20"/>
        </w:rPr>
        <w:t>Podanie danych jest warunkiem zawarcia umowy, a ich niepodanie będzie skutkowało brakiem możliwości jej zawarcia i wykonania. Pani/Pana dane osobowe nie będą wykorzystywane do podejmowania zautomatyzowanych decyzji, w tym profilowania.</w:t>
      </w:r>
    </w:p>
    <w:p w14:paraId="68AE8454" w14:textId="77777777" w:rsidR="00B82A00" w:rsidRPr="0015272E" w:rsidRDefault="00B82A00" w:rsidP="00B82A00">
      <w:pPr>
        <w:tabs>
          <w:tab w:val="left" w:pos="696"/>
        </w:tabs>
        <w:spacing w:line="276" w:lineRule="auto"/>
        <w:jc w:val="both"/>
        <w:rPr>
          <w:rFonts w:ascii="Calibri" w:hAnsi="Calibri" w:cs="Calibri"/>
          <w:b/>
          <w:sz w:val="20"/>
        </w:rPr>
      </w:pPr>
    </w:p>
    <w:p w14:paraId="0A177272" w14:textId="77777777" w:rsidR="00B82A00" w:rsidRPr="0015272E" w:rsidRDefault="00B82A00" w:rsidP="00B82A00">
      <w:pPr>
        <w:rPr>
          <w:rFonts w:ascii="Calibri" w:hAnsi="Calibri" w:cs="Calibri"/>
          <w:sz w:val="20"/>
        </w:rPr>
      </w:pPr>
    </w:p>
    <w:p w14:paraId="60C9039F" w14:textId="77777777" w:rsidR="00B82A00" w:rsidRPr="00B552C3" w:rsidRDefault="00B82A00" w:rsidP="003000C9">
      <w:pPr>
        <w:rPr>
          <w:rFonts w:asciiTheme="minorHAnsi" w:hAnsiTheme="minorHAnsi" w:cstheme="minorHAnsi"/>
          <w:sz w:val="20"/>
        </w:rPr>
      </w:pPr>
    </w:p>
    <w:sectPr w:rsidR="00B82A00" w:rsidRPr="00B552C3" w:rsidSect="005B24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1C2E4" w14:textId="77777777" w:rsidR="00A107CE" w:rsidRDefault="00A107CE" w:rsidP="00693F50">
      <w:r>
        <w:separator/>
      </w:r>
    </w:p>
  </w:endnote>
  <w:endnote w:type="continuationSeparator" w:id="0">
    <w:p w14:paraId="5108FED5" w14:textId="77777777" w:rsidR="00A107CE" w:rsidRDefault="00A107CE" w:rsidP="0069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73111" w14:textId="77777777" w:rsidR="00AA3A02" w:rsidRDefault="00AA3A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C4227" w14:textId="77777777" w:rsidR="00AA3A02" w:rsidRDefault="00AA3A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69CFF" w14:textId="77777777" w:rsidR="00AA3A02" w:rsidRDefault="00AA3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93153" w14:textId="77777777" w:rsidR="00A107CE" w:rsidRDefault="00A107CE" w:rsidP="00693F50">
      <w:r>
        <w:separator/>
      </w:r>
    </w:p>
  </w:footnote>
  <w:footnote w:type="continuationSeparator" w:id="0">
    <w:p w14:paraId="1F56849F" w14:textId="77777777" w:rsidR="00A107CE" w:rsidRDefault="00A107CE" w:rsidP="0069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1FC10" w14:textId="77777777" w:rsidR="00AA3A02" w:rsidRDefault="00AA3A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8049417"/>
      <w:docPartObj>
        <w:docPartGallery w:val="Watermarks"/>
        <w:docPartUnique/>
      </w:docPartObj>
    </w:sdtPr>
    <w:sdtEndPr/>
    <w:sdtContent>
      <w:p w14:paraId="00EC69B5" w14:textId="5FD5A8F8" w:rsidR="00AA3A02" w:rsidRDefault="0023088F">
        <w:pPr>
          <w:pStyle w:val="Nagwek"/>
        </w:pPr>
        <w:r>
          <w:pict w14:anchorId="5611BC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41017783" o:spid="_x0000_s1025" type="#_x0000_t136" style="position:absolute;margin-left:0;margin-top:0;width:447.65pt;height:191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15ED" w14:textId="77777777" w:rsidR="00AA3A02" w:rsidRDefault="00AA3A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singleLevel"/>
    <w:tmpl w:val="00000009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4"/>
    <w:multiLevelType w:val="singleLevel"/>
    <w:tmpl w:val="00000014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9"/>
    <w:multiLevelType w:val="singleLevel"/>
    <w:tmpl w:val="00000019"/>
    <w:name w:val="WW8Num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</w:abstractNum>
  <w:abstractNum w:abstractNumId="5" w15:restartNumberingAfterBreak="0">
    <w:nsid w:val="0000001A"/>
    <w:multiLevelType w:val="multilevel"/>
    <w:tmpl w:val="0000001A"/>
    <w:name w:val="WW8Num25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7" w15:restartNumberingAfterBreak="0">
    <w:nsid w:val="00000022"/>
    <w:multiLevelType w:val="multilevel"/>
    <w:tmpl w:val="598E15B8"/>
    <w:name w:val="WW8Num3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00000023"/>
    <w:multiLevelType w:val="multilevel"/>
    <w:tmpl w:val="00000023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00000028"/>
    <w:multiLevelType w:val="multilevel"/>
    <w:tmpl w:val="00000028"/>
    <w:name w:val="WW8Num4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3CC6395"/>
    <w:multiLevelType w:val="hybridMultilevel"/>
    <w:tmpl w:val="AC6E7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31EC8"/>
    <w:multiLevelType w:val="hybridMultilevel"/>
    <w:tmpl w:val="31EA263A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 w15:restartNumberingAfterBreak="0">
    <w:nsid w:val="2A717940"/>
    <w:multiLevelType w:val="hybridMultilevel"/>
    <w:tmpl w:val="D44285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272DCB"/>
    <w:multiLevelType w:val="hybridMultilevel"/>
    <w:tmpl w:val="95648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C6283"/>
    <w:multiLevelType w:val="hybridMultilevel"/>
    <w:tmpl w:val="15280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045701"/>
    <w:multiLevelType w:val="multilevel"/>
    <w:tmpl w:val="F09E9FC4"/>
    <w:name w:val="WW8Num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484B1F09"/>
    <w:multiLevelType w:val="hybridMultilevel"/>
    <w:tmpl w:val="89CCC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F83F3A"/>
    <w:multiLevelType w:val="hybridMultilevel"/>
    <w:tmpl w:val="BCDAB18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8" w15:restartNumberingAfterBreak="0">
    <w:nsid w:val="4E6A7695"/>
    <w:multiLevelType w:val="hybridMultilevel"/>
    <w:tmpl w:val="21C4E2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D21F78"/>
    <w:multiLevelType w:val="hybridMultilevel"/>
    <w:tmpl w:val="D31EA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9452C"/>
    <w:multiLevelType w:val="hybridMultilevel"/>
    <w:tmpl w:val="F4AAB6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367649"/>
    <w:multiLevelType w:val="hybridMultilevel"/>
    <w:tmpl w:val="F1FC0492"/>
    <w:name w:val="WW8Num48"/>
    <w:lvl w:ilvl="0" w:tplc="EB604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C1B6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</w:abstractNum>
  <w:abstractNum w:abstractNumId="23" w15:restartNumberingAfterBreak="0">
    <w:nsid w:val="63DB0226"/>
    <w:multiLevelType w:val="multilevel"/>
    <w:tmpl w:val="E1A874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B7071EE"/>
    <w:multiLevelType w:val="hybridMultilevel"/>
    <w:tmpl w:val="FC04AD16"/>
    <w:name w:val="WW8Num53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0557530">
    <w:abstractNumId w:val="0"/>
  </w:num>
  <w:num w:numId="2" w16cid:durableId="1365212754">
    <w:abstractNumId w:val="1"/>
  </w:num>
  <w:num w:numId="3" w16cid:durableId="1886405579">
    <w:abstractNumId w:val="2"/>
  </w:num>
  <w:num w:numId="4" w16cid:durableId="499277464">
    <w:abstractNumId w:val="3"/>
  </w:num>
  <w:num w:numId="5" w16cid:durableId="157424272">
    <w:abstractNumId w:val="4"/>
  </w:num>
  <w:num w:numId="6" w16cid:durableId="1464930454">
    <w:abstractNumId w:val="5"/>
  </w:num>
  <w:num w:numId="7" w16cid:durableId="333338579">
    <w:abstractNumId w:val="6"/>
  </w:num>
  <w:num w:numId="8" w16cid:durableId="499738820">
    <w:abstractNumId w:val="7"/>
  </w:num>
  <w:num w:numId="9" w16cid:durableId="669452397">
    <w:abstractNumId w:val="8"/>
  </w:num>
  <w:num w:numId="10" w16cid:durableId="348987954">
    <w:abstractNumId w:val="9"/>
  </w:num>
  <w:num w:numId="11" w16cid:durableId="901985359">
    <w:abstractNumId w:val="24"/>
  </w:num>
  <w:num w:numId="12" w16cid:durableId="823086742">
    <w:abstractNumId w:val="7"/>
    <w:lvlOverride w:ilvl="0">
      <w:startOverride w:val="10"/>
    </w:lvlOverride>
    <w:lvlOverride w:ilvl="1">
      <w:startOverride w:val="2"/>
    </w:lvlOverride>
  </w:num>
  <w:num w:numId="13" w16cid:durableId="616065024">
    <w:abstractNumId w:val="21"/>
  </w:num>
  <w:num w:numId="14" w16cid:durableId="1444425188">
    <w:abstractNumId w:val="14"/>
  </w:num>
  <w:num w:numId="15" w16cid:durableId="356123733">
    <w:abstractNumId w:val="17"/>
  </w:num>
  <w:num w:numId="16" w16cid:durableId="48767827">
    <w:abstractNumId w:val="11"/>
  </w:num>
  <w:num w:numId="17" w16cid:durableId="1223249094">
    <w:abstractNumId w:val="16"/>
  </w:num>
  <w:num w:numId="18" w16cid:durableId="235631835">
    <w:abstractNumId w:val="19"/>
  </w:num>
  <w:num w:numId="19" w16cid:durableId="2102136223">
    <w:abstractNumId w:val="12"/>
  </w:num>
  <w:num w:numId="20" w16cid:durableId="751974454">
    <w:abstractNumId w:val="15"/>
  </w:num>
  <w:num w:numId="21" w16cid:durableId="1216815873">
    <w:abstractNumId w:val="18"/>
  </w:num>
  <w:num w:numId="22" w16cid:durableId="2031177021">
    <w:abstractNumId w:val="23"/>
  </w:num>
  <w:num w:numId="23" w16cid:durableId="206451192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652634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5645937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16171028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3209892">
    <w:abstractNumId w:val="10"/>
  </w:num>
  <w:num w:numId="28" w16cid:durableId="180708972">
    <w:abstractNumId w:val="13"/>
  </w:num>
  <w:num w:numId="29" w16cid:durableId="13362981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089"/>
    <w:rsid w:val="000269F4"/>
    <w:rsid w:val="0003359D"/>
    <w:rsid w:val="00052F98"/>
    <w:rsid w:val="000759C4"/>
    <w:rsid w:val="00095B8E"/>
    <w:rsid w:val="000A059F"/>
    <w:rsid w:val="000A6858"/>
    <w:rsid w:val="000B5EE0"/>
    <w:rsid w:val="000F70BF"/>
    <w:rsid w:val="001022E7"/>
    <w:rsid w:val="00111BD6"/>
    <w:rsid w:val="001300B1"/>
    <w:rsid w:val="00140FF1"/>
    <w:rsid w:val="001531BC"/>
    <w:rsid w:val="00157767"/>
    <w:rsid w:val="00171BFA"/>
    <w:rsid w:val="001977C4"/>
    <w:rsid w:val="001A4FFF"/>
    <w:rsid w:val="001D12D5"/>
    <w:rsid w:val="001D3B5B"/>
    <w:rsid w:val="001D6832"/>
    <w:rsid w:val="001D7F4C"/>
    <w:rsid w:val="001F5812"/>
    <w:rsid w:val="001F78E1"/>
    <w:rsid w:val="00212BB4"/>
    <w:rsid w:val="0023088F"/>
    <w:rsid w:val="00253B9F"/>
    <w:rsid w:val="00264275"/>
    <w:rsid w:val="0026573B"/>
    <w:rsid w:val="00281C45"/>
    <w:rsid w:val="002874E7"/>
    <w:rsid w:val="002B4F47"/>
    <w:rsid w:val="003000C9"/>
    <w:rsid w:val="00304FB1"/>
    <w:rsid w:val="0030765F"/>
    <w:rsid w:val="00317423"/>
    <w:rsid w:val="00323C5B"/>
    <w:rsid w:val="0034024D"/>
    <w:rsid w:val="003440AC"/>
    <w:rsid w:val="00355FD8"/>
    <w:rsid w:val="003620BB"/>
    <w:rsid w:val="003A17F8"/>
    <w:rsid w:val="003A4802"/>
    <w:rsid w:val="003C1D5D"/>
    <w:rsid w:val="003C39E7"/>
    <w:rsid w:val="003D7BFC"/>
    <w:rsid w:val="003F4A07"/>
    <w:rsid w:val="003F7789"/>
    <w:rsid w:val="00403752"/>
    <w:rsid w:val="00441E22"/>
    <w:rsid w:val="00450324"/>
    <w:rsid w:val="004B31D3"/>
    <w:rsid w:val="004C1912"/>
    <w:rsid w:val="004E198E"/>
    <w:rsid w:val="004F2F9F"/>
    <w:rsid w:val="004F322B"/>
    <w:rsid w:val="005071B7"/>
    <w:rsid w:val="00516D7D"/>
    <w:rsid w:val="005242B5"/>
    <w:rsid w:val="00555F94"/>
    <w:rsid w:val="00571686"/>
    <w:rsid w:val="005A3A31"/>
    <w:rsid w:val="005B2418"/>
    <w:rsid w:val="005B2A58"/>
    <w:rsid w:val="005B5050"/>
    <w:rsid w:val="005D6FCF"/>
    <w:rsid w:val="005E3648"/>
    <w:rsid w:val="005E578B"/>
    <w:rsid w:val="005F2308"/>
    <w:rsid w:val="00623DA7"/>
    <w:rsid w:val="00670A64"/>
    <w:rsid w:val="00693F50"/>
    <w:rsid w:val="006A18C3"/>
    <w:rsid w:val="006A7CC3"/>
    <w:rsid w:val="006C3A48"/>
    <w:rsid w:val="006E3B95"/>
    <w:rsid w:val="006E50CE"/>
    <w:rsid w:val="006F329D"/>
    <w:rsid w:val="006F509C"/>
    <w:rsid w:val="006F6D4B"/>
    <w:rsid w:val="0070465A"/>
    <w:rsid w:val="00706B4B"/>
    <w:rsid w:val="00711428"/>
    <w:rsid w:val="00715C09"/>
    <w:rsid w:val="00724269"/>
    <w:rsid w:val="00750090"/>
    <w:rsid w:val="0075180C"/>
    <w:rsid w:val="007533E3"/>
    <w:rsid w:val="00766E17"/>
    <w:rsid w:val="00771E16"/>
    <w:rsid w:val="00781A63"/>
    <w:rsid w:val="00785C37"/>
    <w:rsid w:val="00792E21"/>
    <w:rsid w:val="00794784"/>
    <w:rsid w:val="007973C4"/>
    <w:rsid w:val="007A089D"/>
    <w:rsid w:val="007B328B"/>
    <w:rsid w:val="007C2363"/>
    <w:rsid w:val="007E0DD7"/>
    <w:rsid w:val="007F0030"/>
    <w:rsid w:val="007F35B3"/>
    <w:rsid w:val="008221A3"/>
    <w:rsid w:val="0082730B"/>
    <w:rsid w:val="00851C53"/>
    <w:rsid w:val="00852F8F"/>
    <w:rsid w:val="008536BB"/>
    <w:rsid w:val="00863B08"/>
    <w:rsid w:val="008753C5"/>
    <w:rsid w:val="008812D1"/>
    <w:rsid w:val="00883462"/>
    <w:rsid w:val="00892217"/>
    <w:rsid w:val="00897514"/>
    <w:rsid w:val="008C0BF7"/>
    <w:rsid w:val="008C364D"/>
    <w:rsid w:val="008C542C"/>
    <w:rsid w:val="008C5D52"/>
    <w:rsid w:val="008D2B6D"/>
    <w:rsid w:val="008E5FFD"/>
    <w:rsid w:val="0091167E"/>
    <w:rsid w:val="00921EF4"/>
    <w:rsid w:val="0096581F"/>
    <w:rsid w:val="009726FD"/>
    <w:rsid w:val="00985C35"/>
    <w:rsid w:val="009974F3"/>
    <w:rsid w:val="009B4F30"/>
    <w:rsid w:val="00A107CE"/>
    <w:rsid w:val="00A15372"/>
    <w:rsid w:val="00A25091"/>
    <w:rsid w:val="00A25DE8"/>
    <w:rsid w:val="00A36244"/>
    <w:rsid w:val="00A45586"/>
    <w:rsid w:val="00A45848"/>
    <w:rsid w:val="00A50CDE"/>
    <w:rsid w:val="00A50FE5"/>
    <w:rsid w:val="00A61F8C"/>
    <w:rsid w:val="00A737ED"/>
    <w:rsid w:val="00A8404D"/>
    <w:rsid w:val="00A8503A"/>
    <w:rsid w:val="00A87384"/>
    <w:rsid w:val="00A9710B"/>
    <w:rsid w:val="00AA3A02"/>
    <w:rsid w:val="00AB163C"/>
    <w:rsid w:val="00AB34A4"/>
    <w:rsid w:val="00AD40E2"/>
    <w:rsid w:val="00AF2529"/>
    <w:rsid w:val="00B00218"/>
    <w:rsid w:val="00B06B35"/>
    <w:rsid w:val="00B14902"/>
    <w:rsid w:val="00B27A94"/>
    <w:rsid w:val="00B33B66"/>
    <w:rsid w:val="00B37F4F"/>
    <w:rsid w:val="00B50182"/>
    <w:rsid w:val="00B552C3"/>
    <w:rsid w:val="00B82A00"/>
    <w:rsid w:val="00B86AFD"/>
    <w:rsid w:val="00B91ED6"/>
    <w:rsid w:val="00C018C2"/>
    <w:rsid w:val="00C42CCE"/>
    <w:rsid w:val="00C545F6"/>
    <w:rsid w:val="00C61A52"/>
    <w:rsid w:val="00C74DE5"/>
    <w:rsid w:val="00C91D13"/>
    <w:rsid w:val="00C953AF"/>
    <w:rsid w:val="00CC1A38"/>
    <w:rsid w:val="00CD4DD4"/>
    <w:rsid w:val="00CE7DBF"/>
    <w:rsid w:val="00CF5967"/>
    <w:rsid w:val="00D301FE"/>
    <w:rsid w:val="00D37FCE"/>
    <w:rsid w:val="00D63042"/>
    <w:rsid w:val="00D83CDD"/>
    <w:rsid w:val="00DA7089"/>
    <w:rsid w:val="00DC2556"/>
    <w:rsid w:val="00DE296F"/>
    <w:rsid w:val="00DF1EE4"/>
    <w:rsid w:val="00E028B3"/>
    <w:rsid w:val="00E07416"/>
    <w:rsid w:val="00E17AE0"/>
    <w:rsid w:val="00E3141C"/>
    <w:rsid w:val="00E4630B"/>
    <w:rsid w:val="00E80CF4"/>
    <w:rsid w:val="00E958AA"/>
    <w:rsid w:val="00EA68D4"/>
    <w:rsid w:val="00EC66F4"/>
    <w:rsid w:val="00ED5377"/>
    <w:rsid w:val="00F129F0"/>
    <w:rsid w:val="00F16919"/>
    <w:rsid w:val="00F21889"/>
    <w:rsid w:val="00F41CE8"/>
    <w:rsid w:val="00F62474"/>
    <w:rsid w:val="00F71311"/>
    <w:rsid w:val="00FC3F0F"/>
    <w:rsid w:val="00FE1D75"/>
    <w:rsid w:val="00FE398B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97CCD"/>
  <w15:docId w15:val="{C595A9A8-A77E-4602-AD42-0449018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08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DA7089"/>
    <w:pPr>
      <w:keepNext/>
      <w:numPr>
        <w:numId w:val="1"/>
      </w:numPr>
      <w:spacing w:before="8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A7089"/>
    <w:pPr>
      <w:keepNext/>
      <w:numPr>
        <w:ilvl w:val="1"/>
        <w:numId w:val="1"/>
      </w:numPr>
      <w:spacing w:before="8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A7089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7089"/>
    <w:rPr>
      <w:rFonts w:ascii="Arial" w:eastAsia="Times New Roman" w:hAnsi="Arial" w:cs="Times New Roman"/>
      <w:b/>
      <w:sz w:val="24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DA7089"/>
    <w:rPr>
      <w:rFonts w:ascii="Arial" w:eastAsia="Times New Roman" w:hAnsi="Arial" w:cs="Times New Roman"/>
      <w:b/>
      <w:sz w:val="24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DA7089"/>
    <w:rPr>
      <w:rFonts w:ascii="Arial" w:eastAsia="Times New Roman" w:hAnsi="Arial" w:cs="Times New Roman"/>
      <w:b/>
      <w:sz w:val="28"/>
      <w:szCs w:val="20"/>
      <w:lang w:val="pl-PL" w:eastAsia="pl-PL"/>
    </w:rPr>
  </w:style>
  <w:style w:type="character" w:styleId="Hipercze">
    <w:name w:val="Hyperlink"/>
    <w:semiHidden/>
    <w:rsid w:val="00DA7089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DA708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A7089"/>
    <w:rPr>
      <w:rFonts w:ascii="Arial" w:eastAsia="Times New Roman" w:hAnsi="Arial" w:cs="Times New Roman"/>
      <w:sz w:val="24"/>
      <w:szCs w:val="20"/>
      <w:lang w:val="pl-PL" w:eastAsia="pl-PL"/>
    </w:rPr>
  </w:style>
  <w:style w:type="paragraph" w:styleId="Nagwek">
    <w:name w:val="header"/>
    <w:basedOn w:val="Normalny"/>
    <w:link w:val="NagwekZnak"/>
    <w:rsid w:val="00DA7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7089"/>
    <w:rPr>
      <w:rFonts w:ascii="Arial" w:eastAsia="Times New Roman" w:hAnsi="Arial" w:cs="Times New Roman"/>
      <w:sz w:val="24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rsid w:val="00DA7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7089"/>
    <w:rPr>
      <w:rFonts w:ascii="Arial" w:eastAsia="Times New Roman" w:hAnsi="Arial" w:cs="Times New Roman"/>
      <w:sz w:val="24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DA7089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A7089"/>
    <w:rPr>
      <w:rFonts w:ascii="Arial" w:eastAsia="Times New Roman" w:hAnsi="Arial" w:cs="Times New Roman"/>
      <w:b/>
      <w:sz w:val="40"/>
      <w:szCs w:val="20"/>
      <w:lang w:val="pl-PL" w:eastAsia="pl-PL"/>
    </w:rPr>
  </w:style>
  <w:style w:type="paragraph" w:customStyle="1" w:styleId="Tekstpodstawowy31">
    <w:name w:val="Tekst podstawowy 31"/>
    <w:basedOn w:val="Normalny"/>
    <w:rsid w:val="00DA7089"/>
    <w:pPr>
      <w:overflowPunct w:val="0"/>
      <w:autoSpaceDE w:val="0"/>
      <w:spacing w:before="60" w:after="60"/>
      <w:ind w:firstLine="851"/>
      <w:jc w:val="both"/>
      <w:textAlignment w:val="baseline"/>
    </w:pPr>
    <w:rPr>
      <w:rFonts w:ascii="Tms Rmn" w:hAnsi="Tms Rmn"/>
      <w:sz w:val="20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"/>
    <w:basedOn w:val="Normalny"/>
    <w:link w:val="AkapitzlistZnak"/>
    <w:uiPriority w:val="34"/>
    <w:qFormat/>
    <w:rsid w:val="00DA7089"/>
    <w:pPr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A70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A7089"/>
    <w:rPr>
      <w:rFonts w:eastAsiaTheme="minorEastAsia"/>
      <w:color w:val="5A5A5A" w:themeColor="text1" w:themeTint="A5"/>
      <w:spacing w:val="15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B0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B08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B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B08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B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B08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A6858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Nagwek10">
    <w:name w:val="Nagłówek1"/>
    <w:basedOn w:val="Normalny"/>
    <w:next w:val="Tekstpodstawowy"/>
    <w:rsid w:val="003000C9"/>
    <w:pPr>
      <w:jc w:val="center"/>
    </w:pPr>
    <w:rPr>
      <w:rFonts w:ascii="Times New Roman" w:hAnsi="Times New Roman"/>
      <w:b/>
      <w:sz w:val="28"/>
      <w:szCs w:val="24"/>
      <w:u w:val="single"/>
      <w:lang w:eastAsia="zh-CN" w:bidi="ar-SA"/>
    </w:rPr>
  </w:style>
  <w:style w:type="table" w:styleId="Tabela-Siatka">
    <w:name w:val="Table Grid"/>
    <w:basedOn w:val="Standardowy"/>
    <w:uiPriority w:val="39"/>
    <w:rsid w:val="00300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55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552C3"/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"/>
    <w:link w:val="Akapitzlist"/>
    <w:uiPriority w:val="34"/>
    <w:qFormat/>
    <w:locked/>
    <w:rsid w:val="00B82A00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7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8C02F-22D0-47A7-A7E8-2ACEA1CE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3357</Words>
  <Characters>20142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Prusik</dc:creator>
  <cp:lastModifiedBy>Paulina Sapińska-Szwed</cp:lastModifiedBy>
  <cp:revision>4</cp:revision>
  <cp:lastPrinted>2023-12-05T09:16:00Z</cp:lastPrinted>
  <dcterms:created xsi:type="dcterms:W3CDTF">2025-12-08T10:03:00Z</dcterms:created>
  <dcterms:modified xsi:type="dcterms:W3CDTF">2025-12-08T10:51:00Z</dcterms:modified>
</cp:coreProperties>
</file>